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B17E" w14:textId="77777777" w:rsidR="003C10EB" w:rsidRDefault="003C10EB" w:rsidP="003C10EB">
      <w:pPr>
        <w:spacing w:line="240" w:lineRule="auto"/>
        <w:jc w:val="right"/>
        <w:rPr>
          <w:rFonts w:ascii="Cambria" w:eastAsia="Times New Roman" w:hAnsi="Cambria" w:cstheme="minorHAnsi"/>
          <w:b/>
          <w:sz w:val="24"/>
          <w:szCs w:val="24"/>
          <w:lang w:val="en-US"/>
        </w:rPr>
      </w:pPr>
      <w:r w:rsidRPr="00026CAB">
        <w:rPr>
          <w:rFonts w:ascii="Cambria" w:hAnsi="Cambria"/>
          <w:b/>
        </w:rPr>
        <w:t>„</w:t>
      </w:r>
      <w:r w:rsidR="0045242D">
        <w:rPr>
          <w:rFonts w:ascii="Cambria" w:hAnsi="Cambria"/>
          <w:b/>
        </w:rPr>
        <w:t xml:space="preserve">nacrt </w:t>
      </w:r>
      <w:r w:rsidRPr="00026CAB">
        <w:rPr>
          <w:rFonts w:ascii="Cambria" w:hAnsi="Cambria"/>
          <w:b/>
        </w:rPr>
        <w:t>prijedlog</w:t>
      </w:r>
      <w:r w:rsidR="007D0DFA">
        <w:rPr>
          <w:rFonts w:ascii="Cambria" w:hAnsi="Cambria"/>
          <w:b/>
        </w:rPr>
        <w:t>a</w:t>
      </w:r>
      <w:r w:rsidRPr="00026CAB">
        <w:rPr>
          <w:rFonts w:ascii="Cambria" w:hAnsi="Cambria"/>
          <w:b/>
        </w:rPr>
        <w:t>“</w:t>
      </w:r>
    </w:p>
    <w:p w14:paraId="02160F36" w14:textId="77777777" w:rsidR="003C10EB" w:rsidRDefault="003C10EB" w:rsidP="003C10EB">
      <w:pPr>
        <w:spacing w:line="240" w:lineRule="auto"/>
        <w:jc w:val="both"/>
        <w:rPr>
          <w:rFonts w:ascii="Cambria" w:eastAsia="Times New Roman" w:hAnsi="Cambria" w:cstheme="minorHAnsi"/>
          <w:b/>
          <w:sz w:val="24"/>
          <w:szCs w:val="24"/>
          <w:lang w:val="en-US"/>
        </w:rPr>
      </w:pPr>
    </w:p>
    <w:p w14:paraId="23523554" w14:textId="77777777" w:rsidR="003C10EB" w:rsidRDefault="003C10EB" w:rsidP="003C10EB">
      <w:pPr>
        <w:spacing w:line="240" w:lineRule="auto"/>
        <w:jc w:val="both"/>
        <w:rPr>
          <w:rFonts w:ascii="Cambria" w:eastAsia="Times New Roman" w:hAnsi="Cambria" w:cstheme="minorHAnsi"/>
          <w:b/>
          <w:sz w:val="24"/>
          <w:szCs w:val="24"/>
          <w:lang w:val="en-US"/>
        </w:rPr>
      </w:pPr>
    </w:p>
    <w:p w14:paraId="23D49F87" w14:textId="77777777" w:rsidR="003C10EB" w:rsidRPr="003C10EB" w:rsidRDefault="003C10EB" w:rsidP="003C10EB">
      <w:pPr>
        <w:spacing w:line="240" w:lineRule="auto"/>
        <w:jc w:val="both"/>
        <w:rPr>
          <w:rFonts w:ascii="Cambria" w:eastAsia="Times New Roman" w:hAnsi="Cambria" w:cstheme="minorHAnsi"/>
          <w:b/>
          <w:sz w:val="24"/>
          <w:szCs w:val="24"/>
          <w:lang w:val="en-US"/>
        </w:rPr>
      </w:pPr>
      <w:r w:rsidRPr="003C10EB">
        <w:rPr>
          <w:rFonts w:ascii="Cambria" w:eastAsia="Times New Roman" w:hAnsi="Cambria" w:cstheme="minorHAnsi"/>
          <w:b/>
          <w:sz w:val="24"/>
          <w:szCs w:val="24"/>
          <w:lang w:val="en-US"/>
        </w:rPr>
        <w:t>GRADSKO VIJEĆE</w:t>
      </w:r>
    </w:p>
    <w:p w14:paraId="2EF8B784" w14:textId="77777777" w:rsidR="003C10EB" w:rsidRPr="003C10EB" w:rsidRDefault="003C10EB" w:rsidP="003C10EB">
      <w:pPr>
        <w:spacing w:line="240" w:lineRule="auto"/>
        <w:jc w:val="both"/>
        <w:rPr>
          <w:rFonts w:ascii="Cambria" w:eastAsia="Times New Roman" w:hAnsi="Cambria" w:cstheme="minorHAnsi"/>
          <w:sz w:val="24"/>
          <w:szCs w:val="24"/>
          <w:lang w:val="en-US"/>
        </w:rPr>
      </w:pPr>
    </w:p>
    <w:p w14:paraId="16A502A5" w14:textId="77777777" w:rsidR="00846107" w:rsidRPr="00026CAB" w:rsidRDefault="00846107" w:rsidP="00846107">
      <w:pPr>
        <w:ind w:firstLine="708"/>
        <w:jc w:val="both"/>
        <w:rPr>
          <w:rFonts w:ascii="Cambria" w:hAnsi="Cambria"/>
        </w:rPr>
      </w:pPr>
      <w:r w:rsidRPr="00026CAB">
        <w:rPr>
          <w:rFonts w:ascii="Cambria" w:hAnsi="Cambria"/>
        </w:rPr>
        <w:t xml:space="preserve">Temeljem članka 37. </w:t>
      </w:r>
      <w:r w:rsidRPr="00026CAB">
        <w:rPr>
          <w:rFonts w:ascii="Cambria" w:hAnsi="Cambria"/>
          <w:i/>
        </w:rPr>
        <w:t>Zakona o prekršajima protiv javnog reda i mira</w:t>
      </w:r>
      <w:r w:rsidRPr="00026CAB">
        <w:rPr>
          <w:rFonts w:ascii="Cambria" w:hAnsi="Cambria"/>
        </w:rPr>
        <w:t xml:space="preserve"> (“N.N. 5/90, 47/90</w:t>
      </w:r>
      <w:r w:rsidR="00E905A1">
        <w:rPr>
          <w:rFonts w:ascii="Cambria" w:hAnsi="Cambria"/>
        </w:rPr>
        <w:t xml:space="preserve"> i</w:t>
      </w:r>
      <w:r w:rsidRPr="00026CAB">
        <w:rPr>
          <w:rFonts w:ascii="Cambria" w:hAnsi="Cambria"/>
        </w:rPr>
        <w:t xml:space="preserve"> 29/94) i članka 35. </w:t>
      </w:r>
      <w:r w:rsidRPr="00026CAB">
        <w:rPr>
          <w:rFonts w:ascii="Cambria" w:hAnsi="Cambria"/>
          <w:i/>
        </w:rPr>
        <w:t>Statuta Grada Knina („Službeno glasilo Grada Knina“ broj. 3/21)</w:t>
      </w:r>
      <w:r w:rsidRPr="00026CAB">
        <w:rPr>
          <w:rFonts w:ascii="Cambria" w:hAnsi="Cambria"/>
        </w:rPr>
        <w:t xml:space="preserve">, Gradsko vijeće Grada Knina na svojoj __. sjednici održanoj __. __ 2021. godine donosi </w:t>
      </w:r>
    </w:p>
    <w:p w14:paraId="5363368D" w14:textId="77777777" w:rsidR="00846107" w:rsidRPr="00026CAB" w:rsidRDefault="00846107">
      <w:pPr>
        <w:rPr>
          <w:rFonts w:ascii="Cambria" w:hAnsi="Cambria"/>
        </w:rPr>
      </w:pPr>
    </w:p>
    <w:p w14:paraId="2030AB6C" w14:textId="77777777" w:rsidR="00846107" w:rsidRPr="00026CAB" w:rsidRDefault="007D0DFA" w:rsidP="00846107">
      <w:pPr>
        <w:jc w:val="center"/>
        <w:rPr>
          <w:rFonts w:ascii="Cambria" w:hAnsi="Cambria"/>
          <w:b/>
        </w:rPr>
      </w:pPr>
      <w:r>
        <w:rPr>
          <w:rFonts w:ascii="Cambria" w:hAnsi="Cambria"/>
          <w:b/>
        </w:rPr>
        <w:t xml:space="preserve">            </w:t>
      </w:r>
      <w:r w:rsidR="00846107" w:rsidRPr="00026CAB">
        <w:rPr>
          <w:rFonts w:ascii="Cambria" w:hAnsi="Cambria"/>
          <w:b/>
        </w:rPr>
        <w:t xml:space="preserve">ODLUKU O JAVNOM REDU I MIRU </w:t>
      </w:r>
    </w:p>
    <w:p w14:paraId="062D0CCE" w14:textId="77777777" w:rsidR="00846107" w:rsidRPr="00026CAB" w:rsidRDefault="00846107" w:rsidP="00846107">
      <w:pPr>
        <w:jc w:val="center"/>
        <w:rPr>
          <w:rFonts w:ascii="Cambria" w:hAnsi="Cambria"/>
          <w:b/>
        </w:rPr>
      </w:pPr>
    </w:p>
    <w:p w14:paraId="0950E1A7" w14:textId="77777777" w:rsidR="00A80DDA" w:rsidRPr="00026CAB" w:rsidRDefault="00A80DDA" w:rsidP="00A80DDA">
      <w:pPr>
        <w:rPr>
          <w:rFonts w:ascii="Cambria" w:hAnsi="Cambria"/>
          <w:b/>
        </w:rPr>
      </w:pPr>
      <w:r w:rsidRPr="00026CAB">
        <w:rPr>
          <w:rFonts w:ascii="Cambria" w:hAnsi="Cambria"/>
          <w:b/>
        </w:rPr>
        <w:t>I.OPĆE ODREDBE</w:t>
      </w:r>
    </w:p>
    <w:p w14:paraId="7EED7A96" w14:textId="77777777" w:rsidR="00846107" w:rsidRPr="00026CAB" w:rsidRDefault="007D0DFA" w:rsidP="007D0DFA">
      <w:pPr>
        <w:jc w:val="center"/>
        <w:rPr>
          <w:rFonts w:ascii="Cambria" w:hAnsi="Cambria"/>
          <w:b/>
        </w:rPr>
      </w:pPr>
      <w:r>
        <w:rPr>
          <w:rFonts w:ascii="Cambria" w:hAnsi="Cambria"/>
          <w:b/>
        </w:rPr>
        <w:t xml:space="preserve">                </w:t>
      </w:r>
      <w:r w:rsidR="00846107" w:rsidRPr="00026CAB">
        <w:rPr>
          <w:rFonts w:ascii="Cambria" w:hAnsi="Cambria"/>
          <w:b/>
        </w:rPr>
        <w:t>Članak 1.</w:t>
      </w:r>
    </w:p>
    <w:p w14:paraId="7784D229" w14:textId="77777777" w:rsidR="00846107" w:rsidRPr="00026CAB" w:rsidRDefault="00A80DDA" w:rsidP="00846107">
      <w:pPr>
        <w:ind w:firstLine="708"/>
        <w:jc w:val="both"/>
        <w:rPr>
          <w:rFonts w:ascii="Cambria" w:hAnsi="Cambria"/>
        </w:rPr>
      </w:pPr>
      <w:r w:rsidRPr="00026CAB">
        <w:rPr>
          <w:rFonts w:ascii="Cambria" w:hAnsi="Cambria"/>
        </w:rPr>
        <w:t>Ovom se Odlukom, u skladu sa Zakonom o prekršajima protiv javnog reda i mira, utvrđuju se pravila za održavanje javnog reda i mira u Gradu Kninu te određuju prekršaji koji nisu predviđeni citiranim Zakonom, a s ciljem da se omoguće što povoljniji uvjeti za život i rad građana</w:t>
      </w:r>
      <w:r w:rsidR="00846107" w:rsidRPr="00026CAB">
        <w:rPr>
          <w:rFonts w:ascii="Cambria" w:hAnsi="Cambria"/>
        </w:rPr>
        <w:t xml:space="preserve"> u Gradu Kninu, </w:t>
      </w:r>
      <w:r w:rsidRPr="00026CAB">
        <w:rPr>
          <w:rFonts w:ascii="Cambria" w:hAnsi="Cambria"/>
        </w:rPr>
        <w:t>te propisuju</w:t>
      </w:r>
      <w:r w:rsidR="00846107" w:rsidRPr="00026CAB">
        <w:rPr>
          <w:rFonts w:ascii="Cambria" w:hAnsi="Cambria"/>
        </w:rPr>
        <w:t xml:space="preserve"> novčane kazne za prekršitelja tih pravila.</w:t>
      </w:r>
    </w:p>
    <w:p w14:paraId="3D7F70E5" w14:textId="77777777" w:rsidR="00A80DDA" w:rsidRDefault="00A80DDA" w:rsidP="00846107">
      <w:pPr>
        <w:ind w:firstLine="708"/>
        <w:jc w:val="both"/>
      </w:pPr>
    </w:p>
    <w:p w14:paraId="5D1AE0B9" w14:textId="77777777" w:rsidR="00846107" w:rsidRPr="00026CAB" w:rsidRDefault="00846107" w:rsidP="007D0DFA">
      <w:pPr>
        <w:tabs>
          <w:tab w:val="left" w:pos="4140"/>
          <w:tab w:val="center" w:pos="4890"/>
        </w:tabs>
        <w:ind w:firstLine="708"/>
        <w:jc w:val="center"/>
        <w:rPr>
          <w:rFonts w:ascii="Cambria" w:hAnsi="Cambria"/>
          <w:b/>
        </w:rPr>
      </w:pPr>
      <w:r w:rsidRPr="00026CAB">
        <w:rPr>
          <w:rFonts w:ascii="Cambria" w:hAnsi="Cambria"/>
          <w:b/>
        </w:rPr>
        <w:t>Članak 2.</w:t>
      </w:r>
    </w:p>
    <w:p w14:paraId="6B2C09BF" w14:textId="77777777" w:rsidR="00A80DDA" w:rsidRPr="00026CAB" w:rsidRDefault="00A80DDA" w:rsidP="00026CAB">
      <w:pPr>
        <w:tabs>
          <w:tab w:val="left" w:pos="4140"/>
          <w:tab w:val="center" w:pos="4890"/>
        </w:tabs>
        <w:ind w:firstLine="708"/>
        <w:jc w:val="both"/>
        <w:rPr>
          <w:rFonts w:ascii="Cambria" w:hAnsi="Cambria"/>
          <w:b/>
        </w:rPr>
      </w:pPr>
      <w:r w:rsidRPr="00026CAB">
        <w:rPr>
          <w:rFonts w:ascii="Cambria" w:hAnsi="Cambria"/>
        </w:rPr>
        <w:t>Prekršaji protiv javnog reda i mira su djela kojima se na nedopušten način remeti mir, rad ili normalan način života građana, stvara nemir, neraspoloženje, uznemirenost ili ometa kretanje građana na ulicama i drugim javnim mjestima ili ometa ostvarivanje njihovih prava i dužnosti, vrijeđa moral, ometa vršenje zakonitih mjera državnih tijela i službenih osoba, ugrožava opća sigurnost ljudi i imovine ili se na drugi način narušava javni red i mir građana</w:t>
      </w:r>
    </w:p>
    <w:p w14:paraId="137EDDD9" w14:textId="77777777" w:rsidR="00846107" w:rsidRPr="00026CAB" w:rsidRDefault="00846107" w:rsidP="00026CAB">
      <w:pPr>
        <w:ind w:firstLine="708"/>
        <w:jc w:val="both"/>
        <w:rPr>
          <w:rFonts w:ascii="Cambria" w:hAnsi="Cambria"/>
        </w:rPr>
      </w:pPr>
      <w:r w:rsidRPr="00026CAB">
        <w:rPr>
          <w:rFonts w:ascii="Cambria" w:hAnsi="Cambria"/>
        </w:rPr>
        <w:t xml:space="preserve">Sve pravne i fizičke osobe dužne su se suzdržavati od postupaka i radnji kojima se narušava javni mir na području Grada Knina. </w:t>
      </w:r>
    </w:p>
    <w:p w14:paraId="0511923F" w14:textId="77777777" w:rsidR="00A80DDA" w:rsidRDefault="00846107" w:rsidP="00846107">
      <w:pPr>
        <w:tabs>
          <w:tab w:val="left" w:pos="4125"/>
          <w:tab w:val="center" w:pos="4890"/>
        </w:tabs>
        <w:ind w:firstLine="708"/>
        <w:rPr>
          <w:b/>
        </w:rPr>
      </w:pPr>
      <w:r>
        <w:rPr>
          <w:b/>
        </w:rPr>
        <w:tab/>
      </w:r>
    </w:p>
    <w:p w14:paraId="0E242826" w14:textId="77777777" w:rsidR="00A80DDA" w:rsidRPr="00026CAB" w:rsidRDefault="00A80DDA" w:rsidP="00A80DDA">
      <w:pPr>
        <w:tabs>
          <w:tab w:val="left" w:pos="4125"/>
          <w:tab w:val="center" w:pos="4890"/>
        </w:tabs>
        <w:ind w:hanging="142"/>
        <w:rPr>
          <w:rFonts w:ascii="Cambria" w:hAnsi="Cambria"/>
          <w:b/>
        </w:rPr>
      </w:pPr>
      <w:r w:rsidRPr="00026CAB">
        <w:rPr>
          <w:rFonts w:ascii="Cambria" w:hAnsi="Cambria"/>
          <w:b/>
        </w:rPr>
        <w:t xml:space="preserve">   II: JAVNI RED</w:t>
      </w:r>
    </w:p>
    <w:p w14:paraId="1C24E232" w14:textId="77777777" w:rsidR="00846107" w:rsidRPr="00026CAB" w:rsidRDefault="00846107" w:rsidP="007D0DFA">
      <w:pPr>
        <w:tabs>
          <w:tab w:val="left" w:pos="4140"/>
          <w:tab w:val="center" w:pos="4890"/>
        </w:tabs>
        <w:ind w:firstLine="708"/>
        <w:jc w:val="center"/>
        <w:rPr>
          <w:rFonts w:ascii="Cambria" w:hAnsi="Cambria"/>
          <w:b/>
        </w:rPr>
      </w:pPr>
      <w:r w:rsidRPr="00026CAB">
        <w:rPr>
          <w:rFonts w:ascii="Cambria" w:hAnsi="Cambria"/>
          <w:b/>
        </w:rPr>
        <w:t>Članak 3.</w:t>
      </w:r>
    </w:p>
    <w:p w14:paraId="4E0647F8" w14:textId="77777777" w:rsidR="00026CAB" w:rsidRPr="00026CAB" w:rsidRDefault="00026CAB" w:rsidP="007D0DFA">
      <w:pPr>
        <w:ind w:firstLine="708"/>
        <w:jc w:val="both"/>
        <w:rPr>
          <w:rFonts w:ascii="Cambria" w:hAnsi="Cambria"/>
        </w:rPr>
      </w:pPr>
      <w:r w:rsidRPr="00026CAB">
        <w:rPr>
          <w:rFonts w:ascii="Cambria" w:hAnsi="Cambria"/>
        </w:rPr>
        <w:t>Pravne i fizičke osobe, te građani dužni su čuvati i pravilno koristiti javne površine i njihove sastavne dijelove. Zabranjeno je oštećivanje i onečišćivanje zidova, ograda, vrata, natpisa, stupova, klupa, košarica za otpatke, te rasvjetnih, vodovodnih, telekomunikacijskih, sanitarnih i drugih uređaja i njihovih dijelova. Zabranjeno je trgati i uništavati cvijeće, ukrasno grmlje i drveće, kao i iznositi zemlju iz parkova i šuma bez posebnog odobrenja nadležnog upravnog odjela Grada Knina.</w:t>
      </w:r>
    </w:p>
    <w:p w14:paraId="6203CA96" w14:textId="77777777" w:rsidR="00026CAB" w:rsidRPr="00026CAB" w:rsidRDefault="00026CAB" w:rsidP="007D0DFA">
      <w:pPr>
        <w:tabs>
          <w:tab w:val="left" w:pos="4065"/>
          <w:tab w:val="center" w:pos="4890"/>
        </w:tabs>
        <w:ind w:firstLine="708"/>
        <w:jc w:val="center"/>
        <w:rPr>
          <w:rFonts w:ascii="Cambria" w:hAnsi="Cambria"/>
          <w:b/>
        </w:rPr>
      </w:pPr>
      <w:r w:rsidRPr="00026CAB">
        <w:rPr>
          <w:rFonts w:ascii="Cambria" w:hAnsi="Cambria"/>
          <w:b/>
        </w:rPr>
        <w:t>Članak 4.</w:t>
      </w:r>
    </w:p>
    <w:p w14:paraId="467FBFFF" w14:textId="77777777" w:rsidR="00026CAB" w:rsidRDefault="00026CAB" w:rsidP="00026CAB">
      <w:pPr>
        <w:tabs>
          <w:tab w:val="left" w:pos="4065"/>
          <w:tab w:val="center" w:pos="4890"/>
        </w:tabs>
        <w:ind w:firstLine="708"/>
        <w:jc w:val="both"/>
        <w:rPr>
          <w:rFonts w:ascii="Cambria" w:hAnsi="Cambria"/>
        </w:rPr>
      </w:pPr>
      <w:r w:rsidRPr="00026CAB">
        <w:rPr>
          <w:rFonts w:ascii="Cambria" w:hAnsi="Cambria"/>
        </w:rPr>
        <w:t xml:space="preserve">Nije dopušteno kretanje vozila po šetnjicama, nogostupima, obalnim putovima i parkovima, osim vozila koja vrše dostavu, u vremenu koje odredi i po odobrenju nadležnog tijela Grada </w:t>
      </w:r>
      <w:r w:rsidR="001322E0">
        <w:rPr>
          <w:rFonts w:ascii="Cambria" w:hAnsi="Cambria"/>
        </w:rPr>
        <w:t>Knina</w:t>
      </w:r>
      <w:r w:rsidRPr="00026CAB">
        <w:rPr>
          <w:rFonts w:ascii="Cambria" w:hAnsi="Cambria"/>
        </w:rPr>
        <w:t>. Izuzetno se dopušta kretanje vozila po površinama označenim u prethodnom stavku kada se određeni poslovi ne mogu obaviti na drugi način, a neophodni su radi otklanjanja opasnosti za sigurnost ljudi i imovine (hitna pomoć, vatrogasci i sl.).</w:t>
      </w:r>
    </w:p>
    <w:p w14:paraId="2DF57BDE" w14:textId="77777777" w:rsidR="007D0DFA" w:rsidRDefault="007D0DFA" w:rsidP="007D0DFA">
      <w:pPr>
        <w:tabs>
          <w:tab w:val="left" w:pos="4065"/>
          <w:tab w:val="left" w:pos="4110"/>
          <w:tab w:val="center" w:pos="4890"/>
        </w:tabs>
        <w:ind w:firstLine="708"/>
        <w:jc w:val="center"/>
        <w:rPr>
          <w:b/>
        </w:rPr>
      </w:pPr>
    </w:p>
    <w:p w14:paraId="3D9DD282" w14:textId="77777777" w:rsidR="00026CAB" w:rsidRPr="00026CAB" w:rsidRDefault="00026CAB" w:rsidP="007D0DFA">
      <w:pPr>
        <w:tabs>
          <w:tab w:val="left" w:pos="4065"/>
          <w:tab w:val="left" w:pos="4110"/>
          <w:tab w:val="center" w:pos="4890"/>
        </w:tabs>
        <w:ind w:firstLine="708"/>
        <w:jc w:val="center"/>
        <w:rPr>
          <w:b/>
        </w:rPr>
      </w:pPr>
      <w:r w:rsidRPr="00026CAB">
        <w:rPr>
          <w:b/>
        </w:rPr>
        <w:t>Članak 5.</w:t>
      </w:r>
    </w:p>
    <w:p w14:paraId="6AA19D6A" w14:textId="77777777" w:rsidR="00026CAB" w:rsidRDefault="00026CAB" w:rsidP="00026CAB">
      <w:pPr>
        <w:tabs>
          <w:tab w:val="left" w:pos="4065"/>
          <w:tab w:val="left" w:pos="4110"/>
          <w:tab w:val="center" w:pos="4890"/>
        </w:tabs>
        <w:ind w:firstLine="708"/>
        <w:rPr>
          <w:rFonts w:ascii="Cambria" w:hAnsi="Cambria"/>
        </w:rPr>
      </w:pPr>
      <w:r w:rsidRPr="00026CAB">
        <w:rPr>
          <w:rFonts w:ascii="Cambria" w:hAnsi="Cambria"/>
        </w:rPr>
        <w:t xml:space="preserve">Nije dopušteno javne površine upotrebljavati za šport i igru, ukoliko one nisu za tu svrhu namijenjene. </w:t>
      </w:r>
    </w:p>
    <w:p w14:paraId="5520E3B1" w14:textId="77777777" w:rsidR="00026CAB" w:rsidRDefault="00026CAB" w:rsidP="007D0DFA">
      <w:pPr>
        <w:tabs>
          <w:tab w:val="left" w:pos="4065"/>
          <w:tab w:val="left" w:pos="4095"/>
          <w:tab w:val="center" w:pos="4890"/>
        </w:tabs>
        <w:ind w:firstLine="708"/>
        <w:jc w:val="center"/>
        <w:rPr>
          <w:rFonts w:ascii="Cambria" w:hAnsi="Cambria"/>
        </w:rPr>
      </w:pPr>
      <w:r w:rsidRPr="00026CAB">
        <w:rPr>
          <w:rFonts w:ascii="Cambria" w:hAnsi="Cambria"/>
          <w:b/>
        </w:rPr>
        <w:t>Članak 6</w:t>
      </w:r>
      <w:r w:rsidRPr="00026CAB">
        <w:rPr>
          <w:rFonts w:ascii="Cambria" w:hAnsi="Cambria"/>
        </w:rPr>
        <w:t>.</w:t>
      </w:r>
    </w:p>
    <w:p w14:paraId="69CBE4A0" w14:textId="77777777" w:rsidR="00026CAB" w:rsidRDefault="00026CAB" w:rsidP="00026CAB">
      <w:pPr>
        <w:tabs>
          <w:tab w:val="left" w:pos="4065"/>
          <w:tab w:val="left" w:pos="4110"/>
          <w:tab w:val="center" w:pos="4890"/>
        </w:tabs>
        <w:ind w:firstLine="708"/>
        <w:rPr>
          <w:rFonts w:ascii="Cambria" w:hAnsi="Cambria"/>
        </w:rPr>
      </w:pPr>
      <w:r w:rsidRPr="00026CAB">
        <w:rPr>
          <w:rFonts w:ascii="Cambria" w:hAnsi="Cambria"/>
        </w:rPr>
        <w:t>Zabranjeno je ostavljanje i čuvanje ambalaže na javnim površinama ispred poslovnih prostorija.</w:t>
      </w:r>
    </w:p>
    <w:p w14:paraId="4E0EBA79" w14:textId="77777777" w:rsidR="00026CAB" w:rsidRPr="00026CAB" w:rsidRDefault="00026CAB" w:rsidP="007D0DFA">
      <w:pPr>
        <w:tabs>
          <w:tab w:val="left" w:pos="3990"/>
          <w:tab w:val="left" w:pos="4065"/>
          <w:tab w:val="left" w:pos="4110"/>
          <w:tab w:val="center" w:pos="4890"/>
        </w:tabs>
        <w:ind w:firstLine="708"/>
        <w:jc w:val="center"/>
        <w:rPr>
          <w:rFonts w:ascii="Cambria" w:hAnsi="Cambria"/>
          <w:b/>
        </w:rPr>
      </w:pPr>
      <w:r w:rsidRPr="00026CAB">
        <w:rPr>
          <w:rFonts w:ascii="Cambria" w:hAnsi="Cambria"/>
          <w:b/>
        </w:rPr>
        <w:t>Članak 7.</w:t>
      </w:r>
    </w:p>
    <w:p w14:paraId="26148076" w14:textId="77777777" w:rsidR="00026CAB" w:rsidRDefault="00026CAB" w:rsidP="00026CAB">
      <w:pPr>
        <w:tabs>
          <w:tab w:val="left" w:pos="4065"/>
          <w:tab w:val="left" w:pos="4110"/>
          <w:tab w:val="center" w:pos="4890"/>
        </w:tabs>
        <w:ind w:firstLine="708"/>
      </w:pPr>
      <w:r w:rsidRPr="00026CAB">
        <w:rPr>
          <w:rFonts w:ascii="Cambria" w:hAnsi="Cambria"/>
        </w:rPr>
        <w:t>Zabranjeno je ležanje i spavanje na javnim mjestima, po klupama, u vozilima, na travnjacima, u parkovima, šumama i drugim javnim površinama</w:t>
      </w:r>
      <w:r>
        <w:t xml:space="preserve">. </w:t>
      </w:r>
    </w:p>
    <w:p w14:paraId="7B90F3CC" w14:textId="77777777" w:rsidR="00026CAB" w:rsidRDefault="00026CAB" w:rsidP="00026CAB">
      <w:pPr>
        <w:tabs>
          <w:tab w:val="left" w:pos="4065"/>
          <w:tab w:val="left" w:pos="4110"/>
          <w:tab w:val="center" w:pos="4890"/>
        </w:tabs>
        <w:ind w:firstLine="708"/>
      </w:pPr>
    </w:p>
    <w:p w14:paraId="02E5DD83" w14:textId="77777777" w:rsidR="007D0DFA" w:rsidRDefault="007D0DFA" w:rsidP="007D0DFA">
      <w:pPr>
        <w:tabs>
          <w:tab w:val="left" w:pos="4065"/>
          <w:tab w:val="left" w:pos="4110"/>
          <w:tab w:val="center" w:pos="4890"/>
        </w:tabs>
        <w:ind w:firstLine="708"/>
        <w:jc w:val="center"/>
        <w:rPr>
          <w:rFonts w:ascii="Cambria" w:hAnsi="Cambria"/>
          <w:b/>
        </w:rPr>
      </w:pPr>
    </w:p>
    <w:p w14:paraId="476F9C91" w14:textId="77777777" w:rsidR="007D0DFA" w:rsidRDefault="007D0DFA" w:rsidP="007D0DFA">
      <w:pPr>
        <w:tabs>
          <w:tab w:val="left" w:pos="4065"/>
          <w:tab w:val="left" w:pos="4110"/>
          <w:tab w:val="center" w:pos="4890"/>
        </w:tabs>
        <w:ind w:firstLine="708"/>
        <w:jc w:val="center"/>
        <w:rPr>
          <w:rFonts w:ascii="Cambria" w:hAnsi="Cambria"/>
          <w:b/>
        </w:rPr>
      </w:pPr>
    </w:p>
    <w:p w14:paraId="1FD64670" w14:textId="77777777" w:rsidR="00026CAB" w:rsidRPr="00026CAB" w:rsidRDefault="00026CAB" w:rsidP="007D0DFA">
      <w:pPr>
        <w:tabs>
          <w:tab w:val="left" w:pos="4065"/>
          <w:tab w:val="left" w:pos="4110"/>
          <w:tab w:val="center" w:pos="4890"/>
        </w:tabs>
        <w:ind w:firstLine="708"/>
        <w:jc w:val="center"/>
        <w:rPr>
          <w:rFonts w:ascii="Cambria" w:hAnsi="Cambria"/>
          <w:b/>
        </w:rPr>
      </w:pPr>
      <w:r w:rsidRPr="00026CAB">
        <w:rPr>
          <w:rFonts w:ascii="Cambria" w:hAnsi="Cambria"/>
          <w:b/>
        </w:rPr>
        <w:t xml:space="preserve">Članak </w:t>
      </w:r>
      <w:r>
        <w:rPr>
          <w:rFonts w:ascii="Cambria" w:hAnsi="Cambria"/>
          <w:b/>
        </w:rPr>
        <w:t>8</w:t>
      </w:r>
      <w:r w:rsidRPr="00026CAB">
        <w:rPr>
          <w:rFonts w:ascii="Cambria" w:hAnsi="Cambria"/>
          <w:b/>
        </w:rPr>
        <w:t>.</w:t>
      </w:r>
    </w:p>
    <w:p w14:paraId="7A590668" w14:textId="77777777" w:rsidR="00026CAB" w:rsidRPr="00C90BF5" w:rsidRDefault="00026CAB" w:rsidP="00846107">
      <w:pPr>
        <w:ind w:firstLine="708"/>
        <w:jc w:val="both"/>
        <w:rPr>
          <w:rFonts w:ascii="Cambria" w:hAnsi="Cambria"/>
        </w:rPr>
      </w:pPr>
      <w:r w:rsidRPr="00C90BF5">
        <w:rPr>
          <w:rFonts w:ascii="Cambria" w:hAnsi="Cambria"/>
        </w:rPr>
        <w:t xml:space="preserve">Nije dopušteno oglašavanje i reklamiranje putem razglasnih uređaja, bez posebnog odobrenja nadležnog tijela Grada </w:t>
      </w:r>
      <w:r w:rsidR="00317587">
        <w:rPr>
          <w:rFonts w:ascii="Cambria" w:hAnsi="Cambria"/>
        </w:rPr>
        <w:t>Knina</w:t>
      </w:r>
      <w:r w:rsidRPr="00C90BF5">
        <w:rPr>
          <w:rFonts w:ascii="Cambria" w:hAnsi="Cambria"/>
        </w:rPr>
        <w:t>.</w:t>
      </w:r>
    </w:p>
    <w:p w14:paraId="4457CE2D" w14:textId="77777777" w:rsidR="005A54ED" w:rsidRPr="00C90BF5" w:rsidRDefault="00026CAB" w:rsidP="005A54ED">
      <w:pPr>
        <w:ind w:firstLine="708"/>
        <w:jc w:val="both"/>
        <w:rPr>
          <w:rFonts w:ascii="Cambria" w:hAnsi="Cambria"/>
        </w:rPr>
      </w:pPr>
      <w:r w:rsidRPr="00C90BF5">
        <w:rPr>
          <w:rFonts w:ascii="Cambria" w:hAnsi="Cambria"/>
        </w:rPr>
        <w:t xml:space="preserve"> </w:t>
      </w:r>
      <w:r w:rsidR="005A54ED" w:rsidRPr="00C90BF5">
        <w:rPr>
          <w:rFonts w:ascii="Cambria" w:hAnsi="Cambria"/>
        </w:rPr>
        <w:t xml:space="preserve">Razglasni uređaji u svrhu oglašavanja reklamiranja priredaba i javnih skupova iz zatvorenih prostorija mogu se upotrebljavati u naselju samo ako odobri MUP, uz suglasnost koju izdaje nadležni upravni odjel Grada Knina. </w:t>
      </w:r>
    </w:p>
    <w:p w14:paraId="778D5AB4" w14:textId="77777777" w:rsidR="005A54ED" w:rsidRPr="00C90BF5" w:rsidRDefault="005A54ED" w:rsidP="005A54ED">
      <w:pPr>
        <w:ind w:firstLine="708"/>
        <w:jc w:val="both"/>
        <w:rPr>
          <w:rFonts w:ascii="Cambria" w:hAnsi="Cambria"/>
        </w:rPr>
      </w:pPr>
      <w:r w:rsidRPr="00C90BF5">
        <w:rPr>
          <w:rFonts w:ascii="Cambria" w:hAnsi="Cambria"/>
        </w:rPr>
        <w:t xml:space="preserve">U zahtjevu se mora navesti gdje, u koje vrijeme i u koju svrhu se razglasni uređaj želi koristiti. Nadležno tijelo iz prethodnog stavka odbiti će izdavanje odobrenja, odnosno suglasnosti, za uporabu razglasnog uređaja ako utvrdi da će korištenjem istog biti narušen mir i odmor u naselju ili ako utvrdi da uporaba razglasa nije potrebna u svrhu koje se traži. </w:t>
      </w:r>
    </w:p>
    <w:p w14:paraId="04DD9ABD" w14:textId="77777777" w:rsidR="007D0DFA" w:rsidRDefault="007D0DFA" w:rsidP="007D0DFA">
      <w:pPr>
        <w:tabs>
          <w:tab w:val="left" w:pos="3945"/>
          <w:tab w:val="left" w:pos="4125"/>
          <w:tab w:val="center" w:pos="4890"/>
        </w:tabs>
        <w:ind w:firstLine="708"/>
        <w:jc w:val="center"/>
        <w:rPr>
          <w:rFonts w:ascii="Cambria" w:hAnsi="Cambria"/>
          <w:b/>
        </w:rPr>
      </w:pPr>
    </w:p>
    <w:p w14:paraId="4485F524" w14:textId="77777777" w:rsidR="00C90BF5" w:rsidRDefault="00C90BF5" w:rsidP="007D0DFA">
      <w:pPr>
        <w:tabs>
          <w:tab w:val="left" w:pos="3945"/>
          <w:tab w:val="left" w:pos="4125"/>
          <w:tab w:val="center" w:pos="4890"/>
        </w:tabs>
        <w:ind w:firstLine="708"/>
        <w:jc w:val="center"/>
        <w:rPr>
          <w:rFonts w:ascii="Cambria" w:hAnsi="Cambria"/>
          <w:b/>
        </w:rPr>
      </w:pPr>
      <w:r w:rsidRPr="00C90BF5">
        <w:rPr>
          <w:rFonts w:ascii="Cambria" w:hAnsi="Cambria"/>
          <w:b/>
        </w:rPr>
        <w:t>Članak 9.</w:t>
      </w:r>
    </w:p>
    <w:p w14:paraId="621A2D8F" w14:textId="77777777" w:rsidR="005A54ED" w:rsidRPr="00C90BF5" w:rsidRDefault="00C90BF5" w:rsidP="005A54ED">
      <w:pPr>
        <w:ind w:firstLine="708"/>
        <w:jc w:val="both"/>
        <w:rPr>
          <w:rFonts w:ascii="Cambria" w:hAnsi="Cambria"/>
        </w:rPr>
      </w:pPr>
      <w:r w:rsidRPr="00C90BF5">
        <w:rPr>
          <w:rFonts w:ascii="Cambria" w:hAnsi="Cambria"/>
        </w:rPr>
        <w:t>Nije dopušteno igranje i priređivanje hazardnih igara i igara na sreću na javnim površinama, bez posebnog odobrenja nadležnog upravnog odjela Grada Knina.</w:t>
      </w:r>
    </w:p>
    <w:p w14:paraId="2152ABBB" w14:textId="77777777" w:rsidR="007D0DFA" w:rsidRDefault="007D0DFA" w:rsidP="007D0DFA">
      <w:pPr>
        <w:tabs>
          <w:tab w:val="left" w:pos="4020"/>
          <w:tab w:val="center" w:pos="4890"/>
        </w:tabs>
        <w:ind w:firstLine="708"/>
        <w:jc w:val="center"/>
        <w:rPr>
          <w:rFonts w:ascii="Cambria" w:hAnsi="Cambria"/>
          <w:b/>
        </w:rPr>
      </w:pPr>
    </w:p>
    <w:p w14:paraId="7B92E42B" w14:textId="77777777" w:rsidR="00C90BF5" w:rsidRPr="00C90BF5" w:rsidRDefault="00C90BF5" w:rsidP="007D0DFA">
      <w:pPr>
        <w:tabs>
          <w:tab w:val="left" w:pos="4020"/>
          <w:tab w:val="center" w:pos="4890"/>
        </w:tabs>
        <w:ind w:firstLine="708"/>
        <w:jc w:val="center"/>
        <w:rPr>
          <w:rFonts w:ascii="Cambria" w:hAnsi="Cambria"/>
          <w:b/>
        </w:rPr>
      </w:pPr>
      <w:r w:rsidRPr="00C90BF5">
        <w:rPr>
          <w:rFonts w:ascii="Cambria" w:hAnsi="Cambria"/>
          <w:b/>
        </w:rPr>
        <w:t>Članak 10.</w:t>
      </w:r>
    </w:p>
    <w:p w14:paraId="4D485183" w14:textId="77777777" w:rsidR="00C90BF5" w:rsidRDefault="00C90BF5" w:rsidP="00846107">
      <w:pPr>
        <w:ind w:firstLine="708"/>
        <w:jc w:val="both"/>
        <w:rPr>
          <w:rFonts w:ascii="Cambria" w:hAnsi="Cambria"/>
        </w:rPr>
      </w:pPr>
      <w:r w:rsidRPr="00C90BF5">
        <w:rPr>
          <w:rFonts w:ascii="Cambria" w:hAnsi="Cambria"/>
        </w:rPr>
        <w:t xml:space="preserve">Zabranjeno je na javnim površinama nuđenje na prodaju i prodaja raznih proizvoda bez odobrenja nadležnog </w:t>
      </w:r>
      <w:r>
        <w:rPr>
          <w:rFonts w:ascii="Cambria" w:hAnsi="Cambria"/>
        </w:rPr>
        <w:t>upravnog odjela</w:t>
      </w:r>
      <w:r w:rsidRPr="00C90BF5">
        <w:rPr>
          <w:rFonts w:ascii="Cambria" w:hAnsi="Cambria"/>
        </w:rPr>
        <w:t xml:space="preserve"> Grada </w:t>
      </w:r>
      <w:r>
        <w:rPr>
          <w:rFonts w:ascii="Cambria" w:hAnsi="Cambria"/>
        </w:rPr>
        <w:t>Knina.</w:t>
      </w:r>
    </w:p>
    <w:p w14:paraId="6A6BED39" w14:textId="77777777" w:rsidR="007D0DFA" w:rsidRDefault="00C90BF5" w:rsidP="00C90BF5">
      <w:pPr>
        <w:tabs>
          <w:tab w:val="left" w:pos="4035"/>
          <w:tab w:val="center" w:pos="4890"/>
        </w:tabs>
        <w:ind w:firstLine="708"/>
        <w:rPr>
          <w:rFonts w:ascii="Cambria" w:hAnsi="Cambria"/>
          <w:b/>
        </w:rPr>
      </w:pPr>
      <w:r>
        <w:rPr>
          <w:rFonts w:ascii="Cambria" w:hAnsi="Cambria"/>
          <w:b/>
        </w:rPr>
        <w:tab/>
      </w:r>
    </w:p>
    <w:p w14:paraId="49788D5B" w14:textId="77777777" w:rsidR="00C90BF5" w:rsidRDefault="00C90BF5" w:rsidP="007D0DFA">
      <w:pPr>
        <w:tabs>
          <w:tab w:val="left" w:pos="4035"/>
          <w:tab w:val="center" w:pos="4890"/>
        </w:tabs>
        <w:ind w:firstLine="708"/>
        <w:jc w:val="center"/>
        <w:rPr>
          <w:rFonts w:ascii="Cambria" w:hAnsi="Cambria"/>
        </w:rPr>
      </w:pPr>
      <w:r w:rsidRPr="00C90BF5">
        <w:rPr>
          <w:rFonts w:ascii="Cambria" w:hAnsi="Cambria"/>
          <w:b/>
        </w:rPr>
        <w:t>Članak 1</w:t>
      </w:r>
      <w:r>
        <w:rPr>
          <w:rFonts w:ascii="Cambria" w:hAnsi="Cambria"/>
          <w:b/>
        </w:rPr>
        <w:t>1</w:t>
      </w:r>
      <w:r w:rsidRPr="00C90BF5">
        <w:rPr>
          <w:rFonts w:ascii="Cambria" w:hAnsi="Cambria"/>
        </w:rPr>
        <w:t>.</w:t>
      </w:r>
    </w:p>
    <w:p w14:paraId="30D3BA3F" w14:textId="77777777" w:rsidR="00C90BF5" w:rsidRDefault="00C90BF5" w:rsidP="00C90BF5">
      <w:pPr>
        <w:ind w:firstLine="708"/>
        <w:jc w:val="both"/>
        <w:rPr>
          <w:rFonts w:ascii="Cambria" w:hAnsi="Cambria"/>
        </w:rPr>
      </w:pPr>
      <w:r w:rsidRPr="00C90BF5">
        <w:rPr>
          <w:rFonts w:ascii="Cambria" w:hAnsi="Cambria"/>
        </w:rPr>
        <w:t xml:space="preserve">Zabranjeno je na ulicama i drugim javnim mjestima uznemiravanje građana prosjačenjem. </w:t>
      </w:r>
      <w:r>
        <w:rPr>
          <w:rFonts w:ascii="Cambria" w:hAnsi="Cambria"/>
        </w:rPr>
        <w:t xml:space="preserve">             </w:t>
      </w:r>
    </w:p>
    <w:p w14:paraId="459CC2BA" w14:textId="77777777" w:rsidR="007D0DFA" w:rsidRDefault="00C90BF5" w:rsidP="00C90BF5">
      <w:pPr>
        <w:tabs>
          <w:tab w:val="left" w:pos="4035"/>
          <w:tab w:val="center" w:pos="4890"/>
        </w:tabs>
        <w:ind w:firstLine="708"/>
        <w:rPr>
          <w:rFonts w:ascii="Cambria" w:hAnsi="Cambria"/>
        </w:rPr>
      </w:pPr>
      <w:r>
        <w:rPr>
          <w:rFonts w:ascii="Cambria" w:hAnsi="Cambria"/>
        </w:rPr>
        <w:tab/>
      </w:r>
    </w:p>
    <w:p w14:paraId="29E72A1F" w14:textId="77777777" w:rsidR="00C90BF5" w:rsidRPr="00C90BF5" w:rsidRDefault="00C90BF5" w:rsidP="007D0DFA">
      <w:pPr>
        <w:tabs>
          <w:tab w:val="left" w:pos="4035"/>
          <w:tab w:val="center" w:pos="4890"/>
        </w:tabs>
        <w:ind w:firstLine="708"/>
        <w:jc w:val="center"/>
        <w:rPr>
          <w:rFonts w:ascii="Cambria" w:hAnsi="Cambria"/>
          <w:b/>
        </w:rPr>
      </w:pPr>
      <w:r w:rsidRPr="00C90BF5">
        <w:rPr>
          <w:rFonts w:ascii="Cambria" w:hAnsi="Cambria"/>
          <w:b/>
        </w:rPr>
        <w:t>Članak 1</w:t>
      </w:r>
      <w:r>
        <w:rPr>
          <w:rFonts w:ascii="Cambria" w:hAnsi="Cambria"/>
          <w:b/>
        </w:rPr>
        <w:t>2</w:t>
      </w:r>
      <w:r w:rsidRPr="00C90BF5">
        <w:rPr>
          <w:rFonts w:ascii="Cambria" w:hAnsi="Cambria"/>
          <w:b/>
        </w:rPr>
        <w:t>.</w:t>
      </w:r>
    </w:p>
    <w:p w14:paraId="2447A4DB" w14:textId="77777777" w:rsidR="00C90BF5" w:rsidRDefault="00C90BF5" w:rsidP="00846107">
      <w:pPr>
        <w:ind w:firstLine="708"/>
        <w:jc w:val="both"/>
        <w:rPr>
          <w:rFonts w:ascii="Cambria" w:hAnsi="Cambria"/>
        </w:rPr>
      </w:pPr>
      <w:r w:rsidRPr="00C90BF5">
        <w:rPr>
          <w:rFonts w:ascii="Cambria" w:hAnsi="Cambria"/>
        </w:rPr>
        <w:t xml:space="preserve"> Zabranjeno je korištenje pirotehničkih i drugih sredstava, kojima se može ugroziti sigurnost ljudi i imovine, bez odobrenja nadležnog tijela.</w:t>
      </w:r>
    </w:p>
    <w:p w14:paraId="6B8C24DF" w14:textId="77777777" w:rsidR="007D0DFA" w:rsidRDefault="00BB70EC" w:rsidP="00BB70EC">
      <w:pPr>
        <w:tabs>
          <w:tab w:val="left" w:pos="3945"/>
          <w:tab w:val="center" w:pos="4890"/>
        </w:tabs>
        <w:ind w:firstLine="708"/>
        <w:rPr>
          <w:rFonts w:ascii="Cambria" w:hAnsi="Cambria"/>
          <w:b/>
        </w:rPr>
      </w:pPr>
      <w:r>
        <w:rPr>
          <w:rFonts w:ascii="Cambria" w:hAnsi="Cambria"/>
          <w:b/>
        </w:rPr>
        <w:tab/>
        <w:t xml:space="preserve"> </w:t>
      </w:r>
    </w:p>
    <w:p w14:paraId="7A6F6B81" w14:textId="77777777" w:rsidR="00BB70EC" w:rsidRPr="00BB70EC" w:rsidRDefault="00BB70EC" w:rsidP="007D0DFA">
      <w:pPr>
        <w:tabs>
          <w:tab w:val="left" w:pos="3945"/>
          <w:tab w:val="center" w:pos="4890"/>
        </w:tabs>
        <w:ind w:firstLine="708"/>
        <w:jc w:val="center"/>
        <w:rPr>
          <w:rFonts w:ascii="Cambria" w:hAnsi="Cambria"/>
          <w:b/>
        </w:rPr>
      </w:pPr>
      <w:r w:rsidRPr="00BB70EC">
        <w:rPr>
          <w:rFonts w:ascii="Cambria" w:hAnsi="Cambria"/>
          <w:b/>
        </w:rPr>
        <w:t>Članak 13.</w:t>
      </w:r>
    </w:p>
    <w:p w14:paraId="1F7C34AB" w14:textId="77777777" w:rsidR="00BB70EC" w:rsidRDefault="00BB70EC" w:rsidP="00846107">
      <w:pPr>
        <w:ind w:firstLine="708"/>
        <w:jc w:val="both"/>
        <w:rPr>
          <w:rFonts w:ascii="Cambria" w:hAnsi="Cambria"/>
        </w:rPr>
      </w:pPr>
      <w:r w:rsidRPr="00BB70EC">
        <w:rPr>
          <w:rFonts w:ascii="Cambria" w:hAnsi="Cambria"/>
        </w:rPr>
        <w:t xml:space="preserve">Za sportska, kulturna i druga događanja pri kojima se opterećuju javno prometne površine više od uobičajenog (npr. biciklističke, motorističke, automobilske trke i sl.) mora se imati odobrenje nadležnog tijela ministarstva unutarnjih poslova. </w:t>
      </w:r>
    </w:p>
    <w:p w14:paraId="7AFD40E2" w14:textId="77777777" w:rsidR="007D0DFA" w:rsidRDefault="00BB70EC" w:rsidP="00BB70EC">
      <w:pPr>
        <w:tabs>
          <w:tab w:val="left" w:pos="4020"/>
          <w:tab w:val="center" w:pos="4890"/>
        </w:tabs>
        <w:ind w:firstLine="708"/>
        <w:rPr>
          <w:rFonts w:ascii="Cambria" w:hAnsi="Cambria"/>
          <w:b/>
        </w:rPr>
      </w:pPr>
      <w:r>
        <w:rPr>
          <w:rFonts w:ascii="Cambria" w:hAnsi="Cambria"/>
          <w:b/>
        </w:rPr>
        <w:tab/>
      </w:r>
    </w:p>
    <w:p w14:paraId="60AF2A37" w14:textId="77777777" w:rsidR="00BB70EC" w:rsidRDefault="00BB70EC" w:rsidP="007D0DFA">
      <w:pPr>
        <w:tabs>
          <w:tab w:val="left" w:pos="4020"/>
          <w:tab w:val="center" w:pos="4890"/>
        </w:tabs>
        <w:ind w:firstLine="708"/>
        <w:jc w:val="center"/>
        <w:rPr>
          <w:rFonts w:ascii="Cambria" w:hAnsi="Cambria"/>
        </w:rPr>
      </w:pPr>
      <w:r w:rsidRPr="00BB70EC">
        <w:rPr>
          <w:rFonts w:ascii="Cambria" w:hAnsi="Cambria"/>
          <w:b/>
        </w:rPr>
        <w:t>Članak 14</w:t>
      </w:r>
      <w:r w:rsidRPr="00BB70EC">
        <w:rPr>
          <w:rFonts w:ascii="Cambria" w:hAnsi="Cambria"/>
        </w:rPr>
        <w:t>.</w:t>
      </w:r>
    </w:p>
    <w:p w14:paraId="3AF37398" w14:textId="77777777" w:rsidR="00BB70EC" w:rsidRDefault="00BB70EC" w:rsidP="00846107">
      <w:pPr>
        <w:ind w:firstLine="708"/>
        <w:jc w:val="both"/>
        <w:rPr>
          <w:rFonts w:ascii="Cambria" w:hAnsi="Cambria"/>
        </w:rPr>
      </w:pPr>
      <w:r w:rsidRPr="00BB70EC">
        <w:rPr>
          <w:rFonts w:ascii="Cambria" w:hAnsi="Cambria"/>
        </w:rPr>
        <w:t xml:space="preserve">Prilikom zauzimanja javne površine radi izvođenja građevinskih i drugih radova moraju se poduzeti sve propisane i uobičajene mjere sigurnosti i osiguranja, zbog zaštite ljudi i imovine i nesmetanog kretanja (ograđivanje, pokrivanje jama, stavljanje znakova upozorenja i sl.). </w:t>
      </w:r>
    </w:p>
    <w:p w14:paraId="28A67279" w14:textId="77777777" w:rsidR="00BB70EC" w:rsidRDefault="00BB70EC" w:rsidP="00846107">
      <w:pPr>
        <w:ind w:firstLine="708"/>
        <w:jc w:val="both"/>
        <w:rPr>
          <w:rFonts w:ascii="Cambria" w:hAnsi="Cambria"/>
        </w:rPr>
      </w:pPr>
      <w:r w:rsidRPr="00BB70EC">
        <w:rPr>
          <w:rFonts w:ascii="Cambria" w:hAnsi="Cambria"/>
        </w:rPr>
        <w:t>Predmeti i rastresiti materijal mora se odmah složiti i u najkraćem vremenskom roku ukloniti, tako da se omogući nesmetano korištenje javne površine. Korisnici su dužni odmah nakon upotrebe očistiti i urediti javnu površinu, te odstraniti sve stvari i uspostaviti uredno prijašnje stanje, o svom trošku i bez posebnog poziva.</w:t>
      </w:r>
    </w:p>
    <w:p w14:paraId="14826726" w14:textId="77777777" w:rsidR="00BB70EC" w:rsidRDefault="00BB70EC" w:rsidP="00846107">
      <w:pPr>
        <w:ind w:firstLine="708"/>
        <w:jc w:val="both"/>
        <w:rPr>
          <w:rFonts w:ascii="Cambria" w:hAnsi="Cambria"/>
        </w:rPr>
      </w:pPr>
      <w:r w:rsidRPr="00BB70EC">
        <w:rPr>
          <w:rFonts w:ascii="Cambria" w:hAnsi="Cambria"/>
        </w:rPr>
        <w:t xml:space="preserve"> Ovlašćuje se </w:t>
      </w:r>
      <w:r>
        <w:rPr>
          <w:rFonts w:ascii="Cambria" w:hAnsi="Cambria"/>
        </w:rPr>
        <w:t>komunalno redarstvo Grada Knina</w:t>
      </w:r>
      <w:r w:rsidRPr="00BB70EC">
        <w:rPr>
          <w:rFonts w:ascii="Cambria" w:hAnsi="Cambria"/>
        </w:rPr>
        <w:t xml:space="preserve"> da u slučaju neispunjenja obveza iz prethodnih stavki ovog članka odnosno ne poduzimanja mjera sigurnosti i osiguranja zabrani korištenje javne površine. </w:t>
      </w:r>
    </w:p>
    <w:p w14:paraId="69BBD273" w14:textId="77777777" w:rsidR="00BB70EC" w:rsidRPr="00BB70EC" w:rsidRDefault="00BB70EC" w:rsidP="007D0DFA">
      <w:pPr>
        <w:tabs>
          <w:tab w:val="left" w:pos="4110"/>
          <w:tab w:val="center" w:pos="4890"/>
        </w:tabs>
        <w:ind w:firstLine="708"/>
        <w:jc w:val="center"/>
        <w:rPr>
          <w:rFonts w:ascii="Cambria" w:hAnsi="Cambria"/>
          <w:b/>
        </w:rPr>
      </w:pPr>
      <w:r w:rsidRPr="00BB70EC">
        <w:rPr>
          <w:rFonts w:ascii="Cambria" w:hAnsi="Cambria"/>
          <w:b/>
        </w:rPr>
        <w:t>Članak 1</w:t>
      </w:r>
      <w:r>
        <w:rPr>
          <w:rFonts w:ascii="Cambria" w:hAnsi="Cambria"/>
          <w:b/>
        </w:rPr>
        <w:t>5</w:t>
      </w:r>
      <w:r w:rsidRPr="00BB70EC">
        <w:rPr>
          <w:rFonts w:ascii="Cambria" w:hAnsi="Cambria"/>
          <w:b/>
        </w:rPr>
        <w:t>.</w:t>
      </w:r>
    </w:p>
    <w:p w14:paraId="65858813" w14:textId="77777777" w:rsidR="00BB70EC" w:rsidRDefault="00BB70EC" w:rsidP="00846107">
      <w:pPr>
        <w:ind w:firstLine="708"/>
        <w:jc w:val="both"/>
        <w:rPr>
          <w:rFonts w:ascii="Cambria" w:hAnsi="Cambria"/>
        </w:rPr>
      </w:pPr>
      <w:r w:rsidRPr="00BB70EC">
        <w:rPr>
          <w:rFonts w:ascii="Cambria" w:hAnsi="Cambria"/>
        </w:rPr>
        <w:t>U dane blagdana i dane žalosti u Republici Hrvatskoj tijela državne uprave, lokalne samouprave i područne (regionalne) samouprave, javne ustanove i trgovačka društva, trgovci pojedinci, obrtnici i dr. pravne osobe dužne su na prikladan način istaknuti službenu zastavu Republike Hrvatske. Najkasnije u roku od 24 sata nakon prestanka razloga poradi kojeg su zastave istaknute, iste se moraju ukloniti</w:t>
      </w:r>
      <w:r>
        <w:rPr>
          <w:rFonts w:ascii="Cambria" w:hAnsi="Cambria"/>
        </w:rPr>
        <w:t>.</w:t>
      </w:r>
    </w:p>
    <w:p w14:paraId="4EC23C3C" w14:textId="77777777" w:rsidR="007D0DFA" w:rsidRDefault="007D0DFA" w:rsidP="007D0DFA">
      <w:pPr>
        <w:ind w:firstLine="708"/>
        <w:jc w:val="both"/>
        <w:rPr>
          <w:rFonts w:ascii="Cambria" w:hAnsi="Cambria"/>
        </w:rPr>
      </w:pPr>
    </w:p>
    <w:p w14:paraId="0C8DA2E4" w14:textId="77777777" w:rsidR="007D0DFA" w:rsidRPr="007D0DFA" w:rsidRDefault="007D0DFA" w:rsidP="007D0DFA">
      <w:pPr>
        <w:ind w:firstLine="708"/>
        <w:jc w:val="center"/>
        <w:rPr>
          <w:rFonts w:ascii="Cambria" w:hAnsi="Cambria"/>
          <w:b/>
        </w:rPr>
      </w:pPr>
    </w:p>
    <w:p w14:paraId="30AEB72E" w14:textId="77777777" w:rsidR="007D0DFA" w:rsidRPr="007D0DFA" w:rsidRDefault="007D0DFA" w:rsidP="007D0DFA">
      <w:pPr>
        <w:ind w:firstLine="708"/>
        <w:jc w:val="center"/>
        <w:rPr>
          <w:rFonts w:ascii="Cambria" w:hAnsi="Cambria"/>
          <w:b/>
        </w:rPr>
      </w:pPr>
      <w:r w:rsidRPr="007D0DFA">
        <w:rPr>
          <w:rFonts w:ascii="Cambria" w:hAnsi="Cambria"/>
          <w:b/>
        </w:rPr>
        <w:t>2</w:t>
      </w:r>
    </w:p>
    <w:p w14:paraId="39B63BF3" w14:textId="77777777" w:rsidR="007D0DFA" w:rsidRDefault="007D0DFA" w:rsidP="007D0DFA">
      <w:pPr>
        <w:ind w:firstLine="708"/>
        <w:jc w:val="both"/>
        <w:rPr>
          <w:rFonts w:ascii="Cambria" w:hAnsi="Cambria"/>
        </w:rPr>
      </w:pPr>
    </w:p>
    <w:p w14:paraId="1F26A3C2" w14:textId="77777777" w:rsidR="007D0DFA" w:rsidRDefault="007D0DFA" w:rsidP="007D0DFA">
      <w:pPr>
        <w:ind w:firstLine="708"/>
        <w:jc w:val="both"/>
        <w:rPr>
          <w:rFonts w:ascii="Cambria" w:hAnsi="Cambria"/>
        </w:rPr>
      </w:pPr>
    </w:p>
    <w:p w14:paraId="28651215" w14:textId="77777777" w:rsidR="00BB70EC" w:rsidRPr="00BB70EC" w:rsidRDefault="00BB70EC" w:rsidP="007D0DFA">
      <w:pPr>
        <w:ind w:firstLine="708"/>
        <w:jc w:val="both"/>
        <w:rPr>
          <w:rFonts w:ascii="Cambria" w:hAnsi="Cambria"/>
          <w:b/>
        </w:rPr>
      </w:pPr>
      <w:r>
        <w:rPr>
          <w:rFonts w:ascii="Cambria" w:hAnsi="Cambria"/>
        </w:rPr>
        <w:t xml:space="preserve"> </w:t>
      </w:r>
      <w:r w:rsidRPr="00BB70EC">
        <w:rPr>
          <w:rFonts w:ascii="Cambria" w:hAnsi="Cambria"/>
          <w:b/>
        </w:rPr>
        <w:t xml:space="preserve">III. JAVNI MIR </w:t>
      </w:r>
    </w:p>
    <w:p w14:paraId="487389D8" w14:textId="77777777" w:rsidR="00BB70EC" w:rsidRPr="00BB70EC" w:rsidRDefault="00BB70EC" w:rsidP="007D0DFA">
      <w:pPr>
        <w:jc w:val="center"/>
        <w:rPr>
          <w:rFonts w:ascii="Cambria" w:hAnsi="Cambria"/>
          <w:b/>
        </w:rPr>
      </w:pPr>
      <w:r w:rsidRPr="00BB70EC">
        <w:rPr>
          <w:rFonts w:ascii="Cambria" w:hAnsi="Cambria"/>
          <w:b/>
        </w:rPr>
        <w:t xml:space="preserve">Članak </w:t>
      </w:r>
      <w:r>
        <w:rPr>
          <w:rFonts w:ascii="Cambria" w:hAnsi="Cambria"/>
          <w:b/>
        </w:rPr>
        <w:t>16</w:t>
      </w:r>
      <w:r w:rsidRPr="00BB70EC">
        <w:rPr>
          <w:rFonts w:ascii="Cambria" w:hAnsi="Cambria"/>
          <w:b/>
        </w:rPr>
        <w:t>.</w:t>
      </w:r>
    </w:p>
    <w:p w14:paraId="137BF19F" w14:textId="77777777" w:rsidR="00BB70EC" w:rsidRDefault="00BB70EC" w:rsidP="00BB70EC">
      <w:pPr>
        <w:ind w:firstLine="708"/>
        <w:jc w:val="both"/>
        <w:rPr>
          <w:rFonts w:ascii="Cambria" w:hAnsi="Cambria"/>
        </w:rPr>
      </w:pPr>
      <w:r w:rsidRPr="00BB70EC">
        <w:rPr>
          <w:rFonts w:ascii="Cambria" w:hAnsi="Cambria"/>
        </w:rPr>
        <w:t>Građani koji obavljaju svoje privatne i službene poslove dužni su iste obavljati bez buke i bez uznemiravanja ostalih građana u vremenu od 22:00 do 7:00 i od 1</w:t>
      </w:r>
      <w:r w:rsidR="001322E0">
        <w:rPr>
          <w:rFonts w:ascii="Cambria" w:hAnsi="Cambria"/>
        </w:rPr>
        <w:t>5</w:t>
      </w:r>
      <w:r w:rsidRPr="00BB70EC">
        <w:rPr>
          <w:rFonts w:ascii="Cambria" w:hAnsi="Cambria"/>
        </w:rPr>
        <w:t>:00 do 17:00 sati. U navedenom vremenu zabranjeno je građanima u stambenim objektima činiti buku iznad dopuštene razine.</w:t>
      </w:r>
    </w:p>
    <w:p w14:paraId="14F1258D" w14:textId="77777777" w:rsidR="007D0DFA" w:rsidRPr="00BB70EC" w:rsidRDefault="007D0DFA" w:rsidP="00BB70EC">
      <w:pPr>
        <w:ind w:firstLine="708"/>
        <w:jc w:val="both"/>
        <w:rPr>
          <w:rFonts w:ascii="Cambria" w:hAnsi="Cambria"/>
        </w:rPr>
      </w:pPr>
    </w:p>
    <w:p w14:paraId="023A3BF6" w14:textId="77777777" w:rsidR="00BB70EC" w:rsidRDefault="007D0DFA" w:rsidP="007D0DFA">
      <w:pPr>
        <w:tabs>
          <w:tab w:val="left" w:pos="4020"/>
          <w:tab w:val="left" w:pos="4575"/>
          <w:tab w:val="center" w:pos="4890"/>
        </w:tabs>
        <w:ind w:firstLine="708"/>
        <w:rPr>
          <w:rFonts w:ascii="Cambria" w:hAnsi="Cambria"/>
          <w:b/>
        </w:rPr>
      </w:pPr>
      <w:r>
        <w:rPr>
          <w:rFonts w:ascii="Cambria" w:hAnsi="Cambria"/>
          <w:b/>
        </w:rPr>
        <w:tab/>
      </w:r>
      <w:r w:rsidR="00BB70EC" w:rsidRPr="00BB70EC">
        <w:rPr>
          <w:rFonts w:ascii="Cambria" w:hAnsi="Cambria"/>
          <w:b/>
        </w:rPr>
        <w:t>Članak 17.</w:t>
      </w:r>
    </w:p>
    <w:p w14:paraId="0F1B0684" w14:textId="77777777" w:rsidR="00500B06" w:rsidRPr="00500B06" w:rsidRDefault="00500B06" w:rsidP="00500B06">
      <w:pPr>
        <w:tabs>
          <w:tab w:val="left" w:pos="4170"/>
          <w:tab w:val="center" w:pos="4890"/>
        </w:tabs>
        <w:ind w:firstLine="708"/>
        <w:jc w:val="both"/>
        <w:rPr>
          <w:rFonts w:ascii="Cambria" w:hAnsi="Cambria"/>
          <w:b/>
        </w:rPr>
      </w:pPr>
      <w:r w:rsidRPr="001322E0">
        <w:rPr>
          <w:rFonts w:ascii="Cambria" w:hAnsi="Cambria"/>
        </w:rPr>
        <w:t>Na javnim mjestima i u ugostiteljskim objektima zabranjeno je narušavanje mira pjevanjem, sviranjem, vikom, galamom, uporabom razglasnih uređaja i drugih uređaja i stvari koje proizvode buku tijekom cijele godine u vremenu od 24:00 do 7:00 i od 1</w:t>
      </w:r>
      <w:r w:rsidR="001322E0">
        <w:rPr>
          <w:rFonts w:ascii="Cambria" w:hAnsi="Cambria"/>
        </w:rPr>
        <w:t>5</w:t>
      </w:r>
      <w:r w:rsidRPr="001322E0">
        <w:rPr>
          <w:rFonts w:ascii="Cambria" w:hAnsi="Cambria"/>
        </w:rPr>
        <w:t xml:space="preserve">:00 do 17:00 sati.  Iznimno ugostiteljski objekti iz skupine restorani, vrste: </w:t>
      </w:r>
      <w:r w:rsidRPr="001322E0">
        <w:rPr>
          <w:rFonts w:ascii="Cambria" w:hAnsi="Cambria"/>
        </w:rPr>
        <w:sym w:font="Symbol" w:char="F02D"/>
      </w:r>
      <w:r w:rsidRPr="001322E0">
        <w:rPr>
          <w:rFonts w:ascii="Cambria" w:hAnsi="Cambria"/>
        </w:rPr>
        <w:t xml:space="preserve"> restoran, gostionica, zdravljak, slastičarnica, bistro, pizzeria i sl., i ugostiteljski objekti iz skupine barovi, vrste: </w:t>
      </w:r>
      <w:r w:rsidRPr="001322E0">
        <w:rPr>
          <w:rFonts w:ascii="Cambria" w:hAnsi="Cambria"/>
        </w:rPr>
        <w:sym w:font="Symbol" w:char="F02D"/>
      </w:r>
      <w:r w:rsidRPr="001322E0">
        <w:rPr>
          <w:rFonts w:ascii="Cambria" w:hAnsi="Cambria"/>
        </w:rPr>
        <w:t xml:space="preserve"> caffe bar, pivnica, buffet, konoba, krčma i sl. mogu emitirati glazbu do </w:t>
      </w:r>
      <w:r w:rsidR="001322E0">
        <w:rPr>
          <w:rFonts w:ascii="Cambria" w:hAnsi="Cambria"/>
        </w:rPr>
        <w:t>1</w:t>
      </w:r>
      <w:r w:rsidRPr="001322E0">
        <w:rPr>
          <w:rFonts w:ascii="Cambria" w:hAnsi="Cambria"/>
        </w:rPr>
        <w:t xml:space="preserve">:00 sata isključivo unutar prostorija objekta. </w:t>
      </w:r>
      <w:r>
        <w:rPr>
          <w:rFonts w:ascii="Cambria" w:hAnsi="Cambria"/>
          <w:b/>
        </w:rPr>
        <w:t xml:space="preserve"> </w:t>
      </w:r>
    </w:p>
    <w:p w14:paraId="1AD5A7A3" w14:textId="77777777" w:rsidR="007C0282" w:rsidRDefault="00500B06" w:rsidP="00500B06">
      <w:pPr>
        <w:tabs>
          <w:tab w:val="left" w:pos="4185"/>
        </w:tabs>
        <w:ind w:firstLine="708"/>
        <w:jc w:val="both"/>
        <w:rPr>
          <w:rFonts w:ascii="Cambria" w:hAnsi="Cambria"/>
        </w:rPr>
      </w:pPr>
      <w:r>
        <w:rPr>
          <w:rFonts w:ascii="Cambria" w:hAnsi="Cambria"/>
        </w:rPr>
        <w:tab/>
      </w:r>
    </w:p>
    <w:p w14:paraId="118CCCBE" w14:textId="77777777" w:rsidR="00500B06" w:rsidRPr="00500B06" w:rsidRDefault="007D0DFA" w:rsidP="007D0DFA">
      <w:pPr>
        <w:tabs>
          <w:tab w:val="left" w:pos="3945"/>
          <w:tab w:val="left" w:pos="4185"/>
          <w:tab w:val="center" w:pos="4890"/>
        </w:tabs>
        <w:ind w:firstLine="708"/>
        <w:rPr>
          <w:rFonts w:ascii="Cambria" w:hAnsi="Cambria"/>
          <w:b/>
        </w:rPr>
      </w:pPr>
      <w:r>
        <w:rPr>
          <w:rFonts w:ascii="Cambria" w:hAnsi="Cambria"/>
          <w:b/>
        </w:rPr>
        <w:tab/>
      </w:r>
      <w:r w:rsidR="00500B06" w:rsidRPr="00500B06">
        <w:rPr>
          <w:rFonts w:ascii="Cambria" w:hAnsi="Cambria"/>
          <w:b/>
        </w:rPr>
        <w:t>Članak 18.</w:t>
      </w:r>
    </w:p>
    <w:p w14:paraId="61975529" w14:textId="77777777" w:rsidR="00500B06" w:rsidRDefault="00500B06" w:rsidP="00846107">
      <w:pPr>
        <w:ind w:firstLine="708"/>
        <w:jc w:val="both"/>
        <w:rPr>
          <w:rFonts w:ascii="Cambria" w:hAnsi="Cambria"/>
        </w:rPr>
      </w:pPr>
      <w:r w:rsidRPr="00500B06">
        <w:rPr>
          <w:rFonts w:ascii="Cambria" w:hAnsi="Cambria"/>
        </w:rPr>
        <w:t xml:space="preserve">Zabranjeno je za vrijeme održavanja političkih, kulturnih, sportskih i drugih priredbi ometanje istih neumjesnim primjedbama, dobacivanjem, zviždanjem, namjernim guranjem i sličnim neprimjerenim ponašanjem. Organizatori su dužni prethodno izvršiti prijavak javnih skupova i priredbi nadležnoj policijskoj postaji, te skrbiti da se osobe koje svojim namjernim ponašanjem ometaju nazočne građane, odstrane sa skupa i priredbi. </w:t>
      </w:r>
    </w:p>
    <w:p w14:paraId="05AAF252" w14:textId="77777777" w:rsidR="00500B06" w:rsidRPr="00C90BF5" w:rsidRDefault="00500B06" w:rsidP="00500B06">
      <w:pPr>
        <w:ind w:firstLine="708"/>
        <w:jc w:val="both"/>
        <w:rPr>
          <w:rFonts w:ascii="Cambria" w:hAnsi="Cambria"/>
        </w:rPr>
      </w:pPr>
      <w:r>
        <w:rPr>
          <w:rFonts w:ascii="Cambria" w:hAnsi="Cambria"/>
        </w:rPr>
        <w:t>Navedeni skupovi mogu se održavati uz odobrenje MUP-a i</w:t>
      </w:r>
      <w:r w:rsidRPr="00C90BF5">
        <w:rPr>
          <w:rFonts w:ascii="Cambria" w:hAnsi="Cambria"/>
        </w:rPr>
        <w:t xml:space="preserve"> uz suglasnost koju izdaje nadležn</w:t>
      </w:r>
      <w:r w:rsidR="00317587">
        <w:rPr>
          <w:rFonts w:ascii="Cambria" w:hAnsi="Cambria"/>
        </w:rPr>
        <w:t>o tijelo</w:t>
      </w:r>
      <w:r w:rsidRPr="00C90BF5">
        <w:rPr>
          <w:rFonts w:ascii="Cambria" w:hAnsi="Cambria"/>
        </w:rPr>
        <w:t xml:space="preserve"> Grada Knina. </w:t>
      </w:r>
    </w:p>
    <w:p w14:paraId="0A1EE0E6" w14:textId="77777777" w:rsidR="00500B06" w:rsidRDefault="00500B06" w:rsidP="00500B06">
      <w:pPr>
        <w:ind w:firstLine="708"/>
        <w:jc w:val="both"/>
        <w:rPr>
          <w:rFonts w:ascii="Cambria" w:hAnsi="Cambria"/>
        </w:rPr>
      </w:pPr>
      <w:r w:rsidRPr="00C90BF5">
        <w:rPr>
          <w:rFonts w:ascii="Cambria" w:hAnsi="Cambria"/>
        </w:rPr>
        <w:t xml:space="preserve">U zahtjevu se mora navesti gdje, u koje vrijeme i u koju svrhu se </w:t>
      </w:r>
      <w:r>
        <w:rPr>
          <w:rFonts w:ascii="Cambria" w:hAnsi="Cambria"/>
        </w:rPr>
        <w:t>održava skup</w:t>
      </w:r>
      <w:r w:rsidRPr="00C90BF5">
        <w:rPr>
          <w:rFonts w:ascii="Cambria" w:hAnsi="Cambria"/>
        </w:rPr>
        <w:t xml:space="preserve">. </w:t>
      </w:r>
    </w:p>
    <w:p w14:paraId="5DA6985E" w14:textId="77777777" w:rsidR="00500B06" w:rsidRPr="00C90BF5" w:rsidRDefault="00500B06" w:rsidP="00500B06">
      <w:pPr>
        <w:ind w:firstLine="708"/>
        <w:jc w:val="both"/>
        <w:rPr>
          <w:rFonts w:ascii="Cambria" w:hAnsi="Cambria"/>
        </w:rPr>
      </w:pPr>
      <w:r w:rsidRPr="00C90BF5">
        <w:rPr>
          <w:rFonts w:ascii="Cambria" w:hAnsi="Cambria"/>
        </w:rPr>
        <w:t>Nadležno tijelo iz prethodnog stavka od</w:t>
      </w:r>
      <w:r>
        <w:rPr>
          <w:rFonts w:ascii="Cambria" w:hAnsi="Cambria"/>
        </w:rPr>
        <w:t>obrit</w:t>
      </w:r>
      <w:r w:rsidRPr="00C90BF5">
        <w:rPr>
          <w:rFonts w:ascii="Cambria" w:hAnsi="Cambria"/>
        </w:rPr>
        <w:t xml:space="preserve"> će izdavanje odobrenja, odnosno suglasnosti, ako utvrdi da </w:t>
      </w:r>
      <w:r w:rsidR="00342868">
        <w:rPr>
          <w:rFonts w:ascii="Cambria" w:hAnsi="Cambria"/>
        </w:rPr>
        <w:t>neće biti</w:t>
      </w:r>
      <w:r w:rsidRPr="00C90BF5">
        <w:rPr>
          <w:rFonts w:ascii="Cambria" w:hAnsi="Cambria"/>
        </w:rPr>
        <w:t xml:space="preserve"> narušen mir i odmor </w:t>
      </w:r>
      <w:r w:rsidR="00342868">
        <w:rPr>
          <w:rFonts w:ascii="Cambria" w:hAnsi="Cambria"/>
        </w:rPr>
        <w:t>građana Grada Knina.</w:t>
      </w:r>
      <w:r w:rsidRPr="00C90BF5">
        <w:rPr>
          <w:rFonts w:ascii="Cambria" w:hAnsi="Cambria"/>
        </w:rPr>
        <w:t xml:space="preserve"> </w:t>
      </w:r>
    </w:p>
    <w:p w14:paraId="5B302C8F" w14:textId="77777777" w:rsidR="007D0DFA" w:rsidRDefault="00342868" w:rsidP="007D0DFA">
      <w:pPr>
        <w:tabs>
          <w:tab w:val="left" w:pos="3780"/>
          <w:tab w:val="left" w:pos="4110"/>
          <w:tab w:val="center" w:pos="4890"/>
        </w:tabs>
        <w:ind w:firstLine="708"/>
        <w:rPr>
          <w:rFonts w:ascii="Cambria" w:hAnsi="Cambria"/>
          <w:b/>
        </w:rPr>
      </w:pPr>
      <w:r>
        <w:rPr>
          <w:rFonts w:ascii="Cambria" w:hAnsi="Cambria"/>
          <w:b/>
        </w:rPr>
        <w:tab/>
      </w:r>
    </w:p>
    <w:p w14:paraId="622A3EB1" w14:textId="77777777" w:rsidR="00342868" w:rsidRPr="00342868" w:rsidRDefault="007D0DFA" w:rsidP="007D0DFA">
      <w:pPr>
        <w:tabs>
          <w:tab w:val="left" w:pos="3780"/>
          <w:tab w:val="left" w:pos="4110"/>
          <w:tab w:val="center" w:pos="4890"/>
        </w:tabs>
        <w:ind w:firstLine="708"/>
        <w:rPr>
          <w:rFonts w:ascii="Cambria" w:hAnsi="Cambria"/>
          <w:b/>
        </w:rPr>
      </w:pPr>
      <w:r>
        <w:rPr>
          <w:rFonts w:ascii="Cambria" w:hAnsi="Cambria"/>
          <w:b/>
        </w:rPr>
        <w:t xml:space="preserve">                                                                     </w:t>
      </w:r>
      <w:r w:rsidR="00500B06" w:rsidRPr="00342868">
        <w:rPr>
          <w:rFonts w:ascii="Cambria" w:hAnsi="Cambria"/>
          <w:b/>
        </w:rPr>
        <w:t xml:space="preserve">Članak </w:t>
      </w:r>
      <w:r w:rsidR="00342868">
        <w:rPr>
          <w:rFonts w:ascii="Cambria" w:hAnsi="Cambria"/>
          <w:b/>
        </w:rPr>
        <w:t>19</w:t>
      </w:r>
      <w:r w:rsidR="00500B06" w:rsidRPr="00342868">
        <w:rPr>
          <w:rFonts w:ascii="Cambria" w:hAnsi="Cambria"/>
          <w:b/>
        </w:rPr>
        <w:t>.</w:t>
      </w:r>
    </w:p>
    <w:p w14:paraId="09B3F6DA" w14:textId="77777777" w:rsidR="00342868" w:rsidRDefault="00500B06" w:rsidP="00846107">
      <w:pPr>
        <w:ind w:firstLine="708"/>
        <w:jc w:val="both"/>
        <w:rPr>
          <w:rFonts w:ascii="Cambria" w:hAnsi="Cambria"/>
        </w:rPr>
      </w:pPr>
      <w:r w:rsidRPr="00500B06">
        <w:rPr>
          <w:rFonts w:ascii="Cambria" w:hAnsi="Cambria"/>
        </w:rPr>
        <w:t xml:space="preserve">Zabranjeno je reproduciranje glazbe sa zvučnih kutija ili razglasnih uređaja na otvorenom, osim ako za isto </w:t>
      </w:r>
      <w:r w:rsidR="00342868">
        <w:rPr>
          <w:rFonts w:ascii="Cambria" w:hAnsi="Cambria"/>
        </w:rPr>
        <w:t xml:space="preserve">ne </w:t>
      </w:r>
      <w:r w:rsidRPr="00500B06">
        <w:rPr>
          <w:rFonts w:ascii="Cambria" w:hAnsi="Cambria"/>
        </w:rPr>
        <w:t xml:space="preserve">postoji </w:t>
      </w:r>
      <w:r w:rsidR="00342868">
        <w:rPr>
          <w:rFonts w:ascii="Cambria" w:hAnsi="Cambria"/>
        </w:rPr>
        <w:t>suglasnost ili</w:t>
      </w:r>
      <w:r w:rsidRPr="00500B06">
        <w:rPr>
          <w:rFonts w:ascii="Cambria" w:hAnsi="Cambria"/>
        </w:rPr>
        <w:t xml:space="preserve"> odobrenje nadležnog </w:t>
      </w:r>
      <w:r w:rsidR="00317587">
        <w:rPr>
          <w:rFonts w:ascii="Cambria" w:hAnsi="Cambria"/>
        </w:rPr>
        <w:t>tijela</w:t>
      </w:r>
      <w:r w:rsidRPr="00500B06">
        <w:rPr>
          <w:rFonts w:ascii="Cambria" w:hAnsi="Cambria"/>
        </w:rPr>
        <w:t xml:space="preserve"> Grada </w:t>
      </w:r>
      <w:r w:rsidR="00342868">
        <w:rPr>
          <w:rFonts w:ascii="Cambria" w:hAnsi="Cambria"/>
        </w:rPr>
        <w:t>Knina</w:t>
      </w:r>
      <w:r w:rsidRPr="00500B06">
        <w:rPr>
          <w:rFonts w:ascii="Cambria" w:hAnsi="Cambria"/>
        </w:rPr>
        <w:t xml:space="preserve">. Izvođenje glazbe i programa uživo na javnim mjestima i u ugostiteljskim objektima moguće je samo uz prethodno odobrenje </w:t>
      </w:r>
      <w:r w:rsidR="00342868">
        <w:rPr>
          <w:rFonts w:ascii="Cambria" w:hAnsi="Cambria"/>
        </w:rPr>
        <w:t>odnosno suglasnost.</w:t>
      </w:r>
      <w:r w:rsidRPr="00500B06">
        <w:rPr>
          <w:rFonts w:ascii="Cambria" w:hAnsi="Cambria"/>
        </w:rPr>
        <w:t>. Ako bi izvođenje glazbe ili programa uživo grubo uznemirilo građane koji stanuju u neposrednoj blizini, nadležn</w:t>
      </w:r>
      <w:r w:rsidR="00342868">
        <w:rPr>
          <w:rFonts w:ascii="Cambria" w:hAnsi="Cambria"/>
        </w:rPr>
        <w:t>i</w:t>
      </w:r>
      <w:r w:rsidRPr="00500B06">
        <w:rPr>
          <w:rFonts w:ascii="Cambria" w:hAnsi="Cambria"/>
        </w:rPr>
        <w:t xml:space="preserve"> </w:t>
      </w:r>
      <w:r w:rsidR="00342868">
        <w:rPr>
          <w:rFonts w:ascii="Cambria" w:hAnsi="Cambria"/>
        </w:rPr>
        <w:t>upravni odjel</w:t>
      </w:r>
      <w:r w:rsidRPr="00500B06">
        <w:rPr>
          <w:rFonts w:ascii="Cambria" w:hAnsi="Cambria"/>
        </w:rPr>
        <w:t xml:space="preserve"> može zabraniti izvođenje glazbe ili programa uživo. Zabrana ograničenja iz prethodnih stavaka ne odnosi se na javne kulturne i umjetničke manifestacije koje se izvode u neprofitne svrhe, te kulturno–umjetnička događanja u okviru planiranih programa nadležnih tijela. </w:t>
      </w:r>
    </w:p>
    <w:p w14:paraId="5811C7E9" w14:textId="77777777" w:rsidR="007D0DFA" w:rsidRDefault="00342868" w:rsidP="00342868">
      <w:pPr>
        <w:tabs>
          <w:tab w:val="left" w:pos="4110"/>
          <w:tab w:val="center" w:pos="4890"/>
        </w:tabs>
        <w:ind w:firstLine="708"/>
        <w:rPr>
          <w:rFonts w:ascii="Cambria" w:hAnsi="Cambria"/>
          <w:b/>
        </w:rPr>
      </w:pPr>
      <w:r>
        <w:rPr>
          <w:rFonts w:ascii="Cambria" w:hAnsi="Cambria"/>
          <w:b/>
        </w:rPr>
        <w:tab/>
      </w:r>
    </w:p>
    <w:p w14:paraId="3D2F10C2" w14:textId="77777777" w:rsidR="00342868" w:rsidRPr="00342868" w:rsidRDefault="007D0DFA" w:rsidP="00342868">
      <w:pPr>
        <w:tabs>
          <w:tab w:val="left" w:pos="4110"/>
          <w:tab w:val="center" w:pos="4890"/>
        </w:tabs>
        <w:ind w:firstLine="708"/>
        <w:rPr>
          <w:rFonts w:ascii="Cambria" w:hAnsi="Cambria"/>
          <w:b/>
        </w:rPr>
      </w:pPr>
      <w:r>
        <w:rPr>
          <w:rFonts w:ascii="Cambria" w:hAnsi="Cambria"/>
          <w:b/>
        </w:rPr>
        <w:t xml:space="preserve">                                                                    </w:t>
      </w:r>
      <w:r w:rsidR="00500B06" w:rsidRPr="00342868">
        <w:rPr>
          <w:rFonts w:ascii="Cambria" w:hAnsi="Cambria"/>
          <w:b/>
        </w:rPr>
        <w:t>Članak 2</w:t>
      </w:r>
      <w:r w:rsidR="00342868">
        <w:rPr>
          <w:rFonts w:ascii="Cambria" w:hAnsi="Cambria"/>
          <w:b/>
        </w:rPr>
        <w:t>0</w:t>
      </w:r>
      <w:r w:rsidR="00500B06" w:rsidRPr="00342868">
        <w:rPr>
          <w:rFonts w:ascii="Cambria" w:hAnsi="Cambria"/>
          <w:b/>
        </w:rPr>
        <w:t>.</w:t>
      </w:r>
    </w:p>
    <w:p w14:paraId="51A2B785" w14:textId="77777777" w:rsidR="00342868" w:rsidRDefault="00500B06" w:rsidP="00342868">
      <w:pPr>
        <w:ind w:firstLine="708"/>
        <w:jc w:val="both"/>
        <w:rPr>
          <w:rFonts w:ascii="Cambria" w:hAnsi="Cambria"/>
        </w:rPr>
      </w:pPr>
      <w:r w:rsidRPr="00500B06">
        <w:rPr>
          <w:rFonts w:ascii="Cambria" w:hAnsi="Cambria"/>
        </w:rPr>
        <w:t xml:space="preserve"> Za izvođenje glazbe ili programa uživo na javnim mjestima, organizatori su dužni izvršiti prijavu javnog okupljanja sukladno odgovarajućim odredbama </w:t>
      </w:r>
      <w:r w:rsidRPr="00342868">
        <w:rPr>
          <w:rFonts w:ascii="Cambria" w:hAnsi="Cambria"/>
          <w:i/>
        </w:rPr>
        <w:t>Zakona o javnom okupljanju</w:t>
      </w:r>
      <w:r w:rsidRPr="00500B06">
        <w:rPr>
          <w:rFonts w:ascii="Cambria" w:hAnsi="Cambria"/>
        </w:rPr>
        <w:t xml:space="preserve"> ("Narodne novine", br. 128/99, 90/05 i 1</w:t>
      </w:r>
      <w:r w:rsidR="00342868">
        <w:rPr>
          <w:rFonts w:ascii="Cambria" w:hAnsi="Cambria"/>
        </w:rPr>
        <w:t>39</w:t>
      </w:r>
      <w:r w:rsidRPr="00500B06">
        <w:rPr>
          <w:rFonts w:ascii="Cambria" w:hAnsi="Cambria"/>
        </w:rPr>
        <w:t>/05</w:t>
      </w:r>
      <w:r w:rsidR="00342868">
        <w:rPr>
          <w:rFonts w:ascii="Cambria" w:hAnsi="Cambria"/>
        </w:rPr>
        <w:t>, 150/05, 82/11 i 78/12</w:t>
      </w:r>
      <w:r w:rsidRPr="00500B06">
        <w:rPr>
          <w:rFonts w:ascii="Cambria" w:hAnsi="Cambria"/>
        </w:rPr>
        <w:t xml:space="preserve">). </w:t>
      </w:r>
    </w:p>
    <w:p w14:paraId="6A67495F" w14:textId="77777777" w:rsidR="00342868" w:rsidRPr="00342868" w:rsidRDefault="00342868" w:rsidP="00342868">
      <w:pPr>
        <w:ind w:firstLine="708"/>
        <w:jc w:val="both"/>
        <w:rPr>
          <w:rFonts w:ascii="Cambria" w:hAnsi="Cambria"/>
        </w:rPr>
      </w:pPr>
      <w:r w:rsidRPr="00342868">
        <w:rPr>
          <w:rFonts w:ascii="Cambria" w:hAnsi="Cambria"/>
        </w:rPr>
        <w:t xml:space="preserve">Pravna ili fizička osoba putem odgovorne osobe u objektu odnosno vlasnik ili korisnik objekta u kojem se izvodi glazba, dužni su upoznati osobe koje izvode glazbu s izdanim odobrenjem i odredbama ove Odluke koje se odnose na uvjete pod kojima se glazba može izvoditi. </w:t>
      </w:r>
    </w:p>
    <w:p w14:paraId="1776BC79" w14:textId="77777777" w:rsidR="00342868" w:rsidRPr="00342868" w:rsidRDefault="00342868" w:rsidP="00342868">
      <w:pPr>
        <w:ind w:firstLine="708"/>
        <w:jc w:val="both"/>
        <w:rPr>
          <w:rFonts w:ascii="Cambria" w:hAnsi="Cambria"/>
        </w:rPr>
      </w:pPr>
      <w:r w:rsidRPr="00342868">
        <w:rPr>
          <w:rFonts w:ascii="Cambria" w:hAnsi="Cambria"/>
        </w:rPr>
        <w:t>Osobe koje izvode glazbu i same su se dužne prethodno upoznati s navedenim odobrenjem i odredbama ove Odluke, te su se prilikom izvođenja glazbe dužni pridržavati istih</w:t>
      </w:r>
    </w:p>
    <w:p w14:paraId="41292435" w14:textId="77777777" w:rsidR="007D0DFA" w:rsidRDefault="00342868" w:rsidP="00342868">
      <w:pPr>
        <w:tabs>
          <w:tab w:val="left" w:pos="4050"/>
          <w:tab w:val="left" w:pos="4080"/>
          <w:tab w:val="center" w:pos="4890"/>
        </w:tabs>
        <w:ind w:firstLine="708"/>
        <w:rPr>
          <w:rFonts w:ascii="Cambria" w:hAnsi="Cambria"/>
          <w:b/>
        </w:rPr>
      </w:pPr>
      <w:r>
        <w:rPr>
          <w:rFonts w:ascii="Cambria" w:hAnsi="Cambria"/>
          <w:b/>
        </w:rPr>
        <w:tab/>
      </w:r>
    </w:p>
    <w:p w14:paraId="625ECC36" w14:textId="77777777" w:rsidR="00342868" w:rsidRPr="00BC6BFF" w:rsidRDefault="00342868" w:rsidP="007D0DFA">
      <w:pPr>
        <w:tabs>
          <w:tab w:val="left" w:pos="3870"/>
          <w:tab w:val="left" w:pos="4050"/>
          <w:tab w:val="left" w:pos="4080"/>
          <w:tab w:val="center" w:pos="4890"/>
        </w:tabs>
        <w:ind w:firstLine="708"/>
        <w:rPr>
          <w:rFonts w:ascii="Cambria" w:hAnsi="Cambria"/>
          <w:b/>
        </w:rPr>
      </w:pPr>
      <w:r w:rsidRPr="00BC6BFF">
        <w:rPr>
          <w:rFonts w:ascii="Cambria" w:hAnsi="Cambria"/>
          <w:b/>
        </w:rPr>
        <w:tab/>
      </w:r>
      <w:r w:rsidR="00500B06" w:rsidRPr="00BC6BFF">
        <w:rPr>
          <w:rFonts w:ascii="Cambria" w:hAnsi="Cambria"/>
          <w:b/>
        </w:rPr>
        <w:t>Članak 2</w:t>
      </w:r>
      <w:r w:rsidR="00BC6BFF">
        <w:rPr>
          <w:rFonts w:ascii="Cambria" w:hAnsi="Cambria"/>
          <w:b/>
        </w:rPr>
        <w:t>1</w:t>
      </w:r>
      <w:r w:rsidR="00500B06" w:rsidRPr="00BC6BFF">
        <w:rPr>
          <w:rFonts w:ascii="Cambria" w:hAnsi="Cambria"/>
          <w:b/>
        </w:rPr>
        <w:t>.</w:t>
      </w:r>
    </w:p>
    <w:p w14:paraId="69CD0DFA" w14:textId="77777777" w:rsidR="00500B06" w:rsidRPr="00BC6BFF" w:rsidRDefault="00500B06" w:rsidP="00342868">
      <w:pPr>
        <w:ind w:firstLine="708"/>
        <w:jc w:val="both"/>
        <w:rPr>
          <w:rFonts w:ascii="Cambria" w:hAnsi="Cambria"/>
        </w:rPr>
      </w:pPr>
      <w:r w:rsidRPr="00BC6BFF">
        <w:rPr>
          <w:rFonts w:ascii="Cambria" w:hAnsi="Cambria"/>
        </w:rPr>
        <w:t xml:space="preserve"> Rukovanje predmetima kojima se stvara buka (kante, sanduci</w:t>
      </w:r>
      <w:r w:rsidR="00342868" w:rsidRPr="00BC6BFF">
        <w:rPr>
          <w:rFonts w:ascii="Cambria" w:hAnsi="Cambria"/>
        </w:rPr>
        <w:t>, boce</w:t>
      </w:r>
      <w:r w:rsidRPr="00BC6BFF">
        <w:rPr>
          <w:rFonts w:ascii="Cambria" w:hAnsi="Cambria"/>
        </w:rPr>
        <w:t xml:space="preserve"> i sl.) treba se vršiti na način kojim se ne remeti mir stanovništva.</w:t>
      </w:r>
    </w:p>
    <w:p w14:paraId="7A9E3244" w14:textId="77777777" w:rsidR="00BC6BFF" w:rsidRDefault="00BC6BFF" w:rsidP="00BC6BFF">
      <w:pPr>
        <w:tabs>
          <w:tab w:val="left" w:pos="4125"/>
          <w:tab w:val="center" w:pos="4890"/>
        </w:tabs>
        <w:rPr>
          <w:rFonts w:ascii="Cambria" w:hAnsi="Cambria"/>
          <w:b/>
        </w:rPr>
      </w:pPr>
    </w:p>
    <w:p w14:paraId="21FB63F9" w14:textId="77777777" w:rsidR="007D0DFA" w:rsidRDefault="007D0DFA" w:rsidP="007D0DFA">
      <w:pPr>
        <w:tabs>
          <w:tab w:val="left" w:pos="4125"/>
          <w:tab w:val="center" w:pos="4890"/>
        </w:tabs>
        <w:jc w:val="center"/>
        <w:rPr>
          <w:rFonts w:ascii="Cambria" w:hAnsi="Cambria"/>
          <w:b/>
        </w:rPr>
      </w:pPr>
      <w:r>
        <w:rPr>
          <w:rFonts w:ascii="Cambria" w:hAnsi="Cambria"/>
          <w:b/>
        </w:rPr>
        <w:t>3</w:t>
      </w:r>
    </w:p>
    <w:p w14:paraId="4437184E" w14:textId="77777777" w:rsidR="007D0DFA" w:rsidRDefault="007D0DFA" w:rsidP="00BC6BFF">
      <w:pPr>
        <w:tabs>
          <w:tab w:val="left" w:pos="4125"/>
          <w:tab w:val="center" w:pos="4890"/>
        </w:tabs>
        <w:rPr>
          <w:rFonts w:ascii="Cambria" w:hAnsi="Cambria"/>
          <w:b/>
        </w:rPr>
      </w:pPr>
    </w:p>
    <w:p w14:paraId="10AC41CE" w14:textId="77777777" w:rsidR="007D0DFA" w:rsidRDefault="007D0DFA" w:rsidP="00BC6BFF">
      <w:pPr>
        <w:tabs>
          <w:tab w:val="left" w:pos="4125"/>
          <w:tab w:val="center" w:pos="4890"/>
        </w:tabs>
        <w:rPr>
          <w:rFonts w:ascii="Cambria" w:hAnsi="Cambria"/>
          <w:b/>
        </w:rPr>
      </w:pPr>
    </w:p>
    <w:p w14:paraId="3B652AAB" w14:textId="77777777" w:rsidR="00BC6BFF" w:rsidRPr="00BC6BFF" w:rsidRDefault="00BC6BFF" w:rsidP="00BC6BFF">
      <w:pPr>
        <w:tabs>
          <w:tab w:val="left" w:pos="4125"/>
          <w:tab w:val="center" w:pos="4890"/>
        </w:tabs>
        <w:rPr>
          <w:rFonts w:ascii="Cambria" w:hAnsi="Cambria"/>
          <w:b/>
        </w:rPr>
      </w:pPr>
      <w:r w:rsidRPr="00BC6BFF">
        <w:rPr>
          <w:rFonts w:ascii="Cambria" w:hAnsi="Cambria"/>
          <w:b/>
        </w:rPr>
        <w:t>IV. NADZOR NAD PROVOĐENJEM OVE ODLUKE</w:t>
      </w:r>
    </w:p>
    <w:p w14:paraId="3322A9C1" w14:textId="77777777" w:rsidR="00A56BCE" w:rsidRDefault="00BC6BFF" w:rsidP="00BC6BFF">
      <w:pPr>
        <w:tabs>
          <w:tab w:val="left" w:pos="4035"/>
          <w:tab w:val="left" w:pos="4125"/>
          <w:tab w:val="center" w:pos="4890"/>
        </w:tabs>
        <w:ind w:firstLine="708"/>
        <w:rPr>
          <w:rFonts w:ascii="Cambria" w:hAnsi="Cambria"/>
          <w:b/>
        </w:rPr>
      </w:pPr>
      <w:r>
        <w:rPr>
          <w:rFonts w:ascii="Cambria" w:hAnsi="Cambria"/>
          <w:b/>
        </w:rPr>
        <w:tab/>
      </w:r>
    </w:p>
    <w:p w14:paraId="53D71D77" w14:textId="77777777" w:rsidR="00BC6BFF" w:rsidRPr="00BC6BFF" w:rsidRDefault="00A56BCE" w:rsidP="00BC6BFF">
      <w:pPr>
        <w:tabs>
          <w:tab w:val="left" w:pos="4035"/>
          <w:tab w:val="left" w:pos="4125"/>
          <w:tab w:val="center" w:pos="4890"/>
        </w:tabs>
        <w:ind w:firstLine="708"/>
        <w:rPr>
          <w:rFonts w:ascii="Cambria" w:hAnsi="Cambria"/>
          <w:b/>
        </w:rPr>
      </w:pPr>
      <w:r>
        <w:rPr>
          <w:rFonts w:ascii="Cambria" w:hAnsi="Cambria"/>
          <w:b/>
        </w:rPr>
        <w:t xml:space="preserve">                                                                     </w:t>
      </w:r>
      <w:r w:rsidR="00BC6BFF" w:rsidRPr="00BC6BFF">
        <w:rPr>
          <w:rFonts w:ascii="Cambria" w:hAnsi="Cambria"/>
          <w:b/>
        </w:rPr>
        <w:t>Članak 2</w:t>
      </w:r>
      <w:r w:rsidR="00BC6BFF">
        <w:rPr>
          <w:rFonts w:ascii="Cambria" w:hAnsi="Cambria"/>
          <w:b/>
        </w:rPr>
        <w:t>2</w:t>
      </w:r>
      <w:r w:rsidR="00BC6BFF" w:rsidRPr="00BC6BFF">
        <w:rPr>
          <w:rFonts w:ascii="Cambria" w:hAnsi="Cambria"/>
          <w:b/>
        </w:rPr>
        <w:t>.</w:t>
      </w:r>
    </w:p>
    <w:p w14:paraId="7E923B96" w14:textId="77777777" w:rsidR="00BC6BFF" w:rsidRDefault="00BC6BFF" w:rsidP="00BC6BFF">
      <w:pPr>
        <w:tabs>
          <w:tab w:val="left" w:pos="4125"/>
          <w:tab w:val="center" w:pos="4890"/>
        </w:tabs>
        <w:ind w:firstLine="708"/>
        <w:jc w:val="both"/>
        <w:rPr>
          <w:rFonts w:ascii="Cambria" w:hAnsi="Cambria"/>
        </w:rPr>
      </w:pPr>
      <w:r w:rsidRPr="00BC6BFF">
        <w:rPr>
          <w:rFonts w:ascii="Cambria" w:hAnsi="Cambria"/>
        </w:rPr>
        <w:t xml:space="preserve"> Nadzor nad provođenjem ove Odluke obavlja </w:t>
      </w:r>
      <w:r>
        <w:rPr>
          <w:rFonts w:ascii="Cambria" w:hAnsi="Cambria"/>
        </w:rPr>
        <w:t>Komunalno redarstvo Grada Knina i nadležna Policijska postaja.</w:t>
      </w:r>
    </w:p>
    <w:p w14:paraId="4B04F622" w14:textId="77777777" w:rsidR="00BC6BFF" w:rsidRDefault="00BC6BFF" w:rsidP="00A56BCE">
      <w:pPr>
        <w:tabs>
          <w:tab w:val="left" w:pos="3945"/>
          <w:tab w:val="left" w:pos="4125"/>
          <w:tab w:val="left" w:pos="4155"/>
          <w:tab w:val="center" w:pos="4890"/>
        </w:tabs>
        <w:ind w:firstLine="708"/>
        <w:rPr>
          <w:rFonts w:ascii="Cambria" w:hAnsi="Cambria"/>
          <w:b/>
        </w:rPr>
      </w:pPr>
      <w:r>
        <w:rPr>
          <w:rFonts w:ascii="Cambria" w:hAnsi="Cambria"/>
        </w:rPr>
        <w:tab/>
      </w:r>
      <w:r w:rsidR="00A56BCE">
        <w:rPr>
          <w:rFonts w:ascii="Cambria" w:hAnsi="Cambria"/>
          <w:b/>
        </w:rPr>
        <w:tab/>
      </w:r>
      <w:r w:rsidRPr="00BC6BFF">
        <w:rPr>
          <w:rFonts w:ascii="Cambria" w:hAnsi="Cambria"/>
          <w:b/>
        </w:rPr>
        <w:t>Članak 23.</w:t>
      </w:r>
    </w:p>
    <w:p w14:paraId="18634DF2" w14:textId="77777777" w:rsidR="00E517A4" w:rsidRDefault="00BC6BFF" w:rsidP="00E517A4">
      <w:pPr>
        <w:pStyle w:val="StandardWeb"/>
        <w:shd w:val="clear" w:color="auto" w:fill="FFFFFF"/>
        <w:ind w:left="360"/>
        <w:rPr>
          <w:rFonts w:ascii="Cambria" w:hAnsi="Cambria"/>
          <w:color w:val="000000"/>
          <w:sz w:val="22"/>
          <w:szCs w:val="22"/>
        </w:rPr>
      </w:pPr>
      <w:r>
        <w:rPr>
          <w:rFonts w:ascii="Cambria" w:hAnsi="Cambria"/>
          <w:b/>
        </w:rPr>
        <w:t>U obavljanju nadzora po ovoj Odluci komunalni redar ovlašten je:</w:t>
      </w:r>
      <w:r w:rsidR="00E517A4" w:rsidRPr="00E517A4">
        <w:rPr>
          <w:rFonts w:ascii="Cambria" w:hAnsi="Cambria"/>
          <w:color w:val="000000"/>
          <w:sz w:val="22"/>
          <w:szCs w:val="22"/>
        </w:rPr>
        <w:t xml:space="preserve"> </w:t>
      </w:r>
    </w:p>
    <w:p w14:paraId="34B1FD5A" w14:textId="77777777" w:rsidR="00E517A4" w:rsidRDefault="00E517A4" w:rsidP="00975D12">
      <w:pPr>
        <w:pStyle w:val="StandardWeb"/>
        <w:numPr>
          <w:ilvl w:val="0"/>
          <w:numId w:val="1"/>
        </w:numPr>
        <w:shd w:val="clear" w:color="auto" w:fill="FFFFFF"/>
        <w:jc w:val="both"/>
        <w:rPr>
          <w:rFonts w:ascii="Cambria" w:hAnsi="Cambria"/>
          <w:color w:val="000000"/>
          <w:sz w:val="22"/>
          <w:szCs w:val="22"/>
        </w:rPr>
      </w:pPr>
      <w:r w:rsidRPr="00BC6BFF">
        <w:rPr>
          <w:rFonts w:ascii="Cambria" w:hAnsi="Cambria"/>
          <w:color w:val="000000"/>
          <w:sz w:val="22"/>
          <w:szCs w:val="22"/>
        </w:rPr>
        <w:t>izdati usmeni nalog fizičkim i pravnim osobama kojim se nalaže radnja u svrhu održavanja javnog reda i mira,</w:t>
      </w:r>
    </w:p>
    <w:p w14:paraId="2B5147A1" w14:textId="77777777" w:rsidR="00E517A4" w:rsidRDefault="00E517A4" w:rsidP="00975D12">
      <w:pPr>
        <w:pStyle w:val="StandardWeb"/>
        <w:numPr>
          <w:ilvl w:val="0"/>
          <w:numId w:val="1"/>
        </w:numPr>
        <w:shd w:val="clear" w:color="auto" w:fill="FFFFFF"/>
        <w:jc w:val="both"/>
        <w:rPr>
          <w:rFonts w:ascii="Cambria" w:hAnsi="Cambria"/>
          <w:color w:val="000000"/>
          <w:sz w:val="22"/>
          <w:szCs w:val="22"/>
        </w:rPr>
      </w:pPr>
      <w:r>
        <w:rPr>
          <w:rFonts w:ascii="Cambria" w:hAnsi="Cambria"/>
          <w:color w:val="000000"/>
          <w:sz w:val="22"/>
          <w:szCs w:val="22"/>
        </w:rPr>
        <w:t>rješenjem narediti fizičkim i pravnim osobama kojima se nalažu radnje u svrhu održavanja javnog reda i mira,</w:t>
      </w:r>
    </w:p>
    <w:p w14:paraId="6835AE79" w14:textId="77777777" w:rsidR="00E517A4" w:rsidRDefault="00E517A4" w:rsidP="00975D12">
      <w:pPr>
        <w:pStyle w:val="StandardWeb"/>
        <w:numPr>
          <w:ilvl w:val="0"/>
          <w:numId w:val="1"/>
        </w:numPr>
        <w:shd w:val="clear" w:color="auto" w:fill="FFFFFF"/>
        <w:jc w:val="both"/>
        <w:rPr>
          <w:rFonts w:ascii="Cambria" w:hAnsi="Cambria"/>
          <w:color w:val="000000"/>
          <w:sz w:val="22"/>
          <w:szCs w:val="22"/>
        </w:rPr>
      </w:pPr>
      <w:r>
        <w:rPr>
          <w:rFonts w:ascii="Cambria" w:hAnsi="Cambria"/>
          <w:color w:val="000000"/>
          <w:sz w:val="22"/>
          <w:szCs w:val="22"/>
        </w:rPr>
        <w:t>naplatiti mandatnu kaznu od počinitelja prekršaja na licu mjesta,</w:t>
      </w:r>
    </w:p>
    <w:p w14:paraId="6E7340A1" w14:textId="77777777" w:rsidR="00E517A4" w:rsidRDefault="00E517A4" w:rsidP="00975D12">
      <w:pPr>
        <w:pStyle w:val="StandardWeb"/>
        <w:numPr>
          <w:ilvl w:val="0"/>
          <w:numId w:val="1"/>
        </w:numPr>
        <w:shd w:val="clear" w:color="auto" w:fill="FFFFFF"/>
        <w:jc w:val="both"/>
        <w:rPr>
          <w:rFonts w:ascii="Cambria" w:hAnsi="Cambria"/>
          <w:color w:val="000000"/>
          <w:sz w:val="22"/>
          <w:szCs w:val="22"/>
        </w:rPr>
      </w:pPr>
      <w:r>
        <w:rPr>
          <w:rFonts w:ascii="Cambria" w:hAnsi="Cambria"/>
          <w:color w:val="000000"/>
          <w:sz w:val="22"/>
          <w:szCs w:val="22"/>
        </w:rPr>
        <w:t>predložiti izdavanje obvezatnog prekršajnog naloga i</w:t>
      </w:r>
    </w:p>
    <w:p w14:paraId="5683572C" w14:textId="77777777" w:rsidR="00E517A4" w:rsidRDefault="00E517A4" w:rsidP="00975D12">
      <w:pPr>
        <w:pStyle w:val="StandardWeb"/>
        <w:numPr>
          <w:ilvl w:val="0"/>
          <w:numId w:val="1"/>
        </w:numPr>
        <w:shd w:val="clear" w:color="auto" w:fill="FFFFFF"/>
        <w:jc w:val="both"/>
        <w:rPr>
          <w:rFonts w:ascii="Cambria" w:hAnsi="Cambria"/>
          <w:color w:val="000000"/>
          <w:sz w:val="22"/>
          <w:szCs w:val="22"/>
        </w:rPr>
      </w:pPr>
      <w:r>
        <w:rPr>
          <w:rFonts w:ascii="Cambria" w:hAnsi="Cambria"/>
          <w:color w:val="000000"/>
          <w:sz w:val="22"/>
          <w:szCs w:val="22"/>
        </w:rPr>
        <w:t xml:space="preserve">pokrenuti prekršajni postupak.  </w:t>
      </w:r>
    </w:p>
    <w:p w14:paraId="07B42867" w14:textId="77777777" w:rsidR="00BC6BFF" w:rsidRDefault="00E517A4" w:rsidP="00E517A4">
      <w:pPr>
        <w:tabs>
          <w:tab w:val="left" w:pos="3960"/>
          <w:tab w:val="left" w:pos="4020"/>
          <w:tab w:val="left" w:pos="4125"/>
          <w:tab w:val="left" w:pos="4155"/>
          <w:tab w:val="center" w:pos="4890"/>
        </w:tabs>
        <w:ind w:firstLine="708"/>
        <w:rPr>
          <w:rFonts w:ascii="Cambria" w:hAnsi="Cambria"/>
          <w:b/>
        </w:rPr>
      </w:pPr>
      <w:r>
        <w:rPr>
          <w:rFonts w:ascii="Cambria" w:hAnsi="Cambria"/>
          <w:b/>
        </w:rPr>
        <w:tab/>
      </w:r>
      <w:r>
        <w:rPr>
          <w:rFonts w:ascii="Cambria" w:hAnsi="Cambria"/>
          <w:b/>
        </w:rPr>
        <w:tab/>
        <w:t>Članak 24.</w:t>
      </w:r>
    </w:p>
    <w:p w14:paraId="257E9CBC" w14:textId="77777777" w:rsidR="00E517A4" w:rsidRDefault="00E517A4" w:rsidP="00975D12">
      <w:pPr>
        <w:tabs>
          <w:tab w:val="left" w:pos="3960"/>
          <w:tab w:val="left" w:pos="4125"/>
          <w:tab w:val="left" w:pos="4155"/>
          <w:tab w:val="center" w:pos="4890"/>
        </w:tabs>
        <w:ind w:firstLine="708"/>
        <w:jc w:val="both"/>
        <w:rPr>
          <w:rFonts w:ascii="Cambria" w:hAnsi="Cambria"/>
          <w:b/>
        </w:rPr>
      </w:pPr>
      <w:r>
        <w:rPr>
          <w:rFonts w:ascii="Cambria" w:hAnsi="Cambria"/>
          <w:b/>
        </w:rPr>
        <w:t>Postupak prilikom provođenja mjera u slučaju remećenja javnog reda i mira utvrđenog ovom Odlukom:</w:t>
      </w:r>
    </w:p>
    <w:p w14:paraId="054F9D4F" w14:textId="77777777" w:rsidR="00E517A4" w:rsidRPr="00E517A4" w:rsidRDefault="00E517A4" w:rsidP="00975D12">
      <w:pPr>
        <w:pStyle w:val="Odlomakpopisa"/>
        <w:numPr>
          <w:ilvl w:val="0"/>
          <w:numId w:val="2"/>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po uočenom prekršaju komunalni redar će usmeno upozoriti prekršitelja,</w:t>
      </w:r>
    </w:p>
    <w:p w14:paraId="5A529E57" w14:textId="77777777" w:rsidR="00E517A4" w:rsidRPr="00E517A4" w:rsidRDefault="00E517A4" w:rsidP="00975D12">
      <w:pPr>
        <w:pStyle w:val="Odlomakpopisa"/>
        <w:numPr>
          <w:ilvl w:val="0"/>
          <w:numId w:val="2"/>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ako prekršitelj nastavi ili ponovi prekršaj, komunalni redar će naplatiti mandatnu kaznu na licu mjesta uz izdavanje potvrde o naplaćenoj kazni na licu mjesta i</w:t>
      </w:r>
    </w:p>
    <w:p w14:paraId="2E9143C0" w14:textId="77777777" w:rsidR="00E517A4" w:rsidRPr="00E517A4" w:rsidRDefault="00E517A4" w:rsidP="00975D12">
      <w:pPr>
        <w:pStyle w:val="Odlomakpopisa"/>
        <w:numPr>
          <w:ilvl w:val="0"/>
          <w:numId w:val="2"/>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 xml:space="preserve">ako prekršitelj odbije platiti mandatnu kaznu na licu mjesta, komunalni redat će predložiti izdavanje obveznog prekršajnog naloga, odnosno pokretanje prekršajnog postupka.  </w:t>
      </w:r>
    </w:p>
    <w:p w14:paraId="15E0F5EB" w14:textId="77777777" w:rsidR="00E517A4" w:rsidRDefault="00E517A4" w:rsidP="00E517A4">
      <w:pPr>
        <w:tabs>
          <w:tab w:val="left" w:pos="3960"/>
          <w:tab w:val="left" w:pos="4035"/>
          <w:tab w:val="left" w:pos="4125"/>
          <w:tab w:val="left" w:pos="4155"/>
          <w:tab w:val="center" w:pos="4890"/>
        </w:tabs>
        <w:ind w:firstLine="708"/>
        <w:rPr>
          <w:rFonts w:ascii="Cambria" w:hAnsi="Cambria"/>
          <w:b/>
        </w:rPr>
      </w:pPr>
      <w:r>
        <w:rPr>
          <w:rFonts w:ascii="Cambria" w:hAnsi="Cambria"/>
          <w:b/>
        </w:rPr>
        <w:tab/>
      </w:r>
      <w:r>
        <w:rPr>
          <w:rFonts w:ascii="Cambria" w:hAnsi="Cambria"/>
          <w:b/>
        </w:rPr>
        <w:tab/>
        <w:t>Članak 25.</w:t>
      </w:r>
    </w:p>
    <w:p w14:paraId="7246F1B0" w14:textId="77777777" w:rsidR="00E517A4" w:rsidRPr="00975D12" w:rsidRDefault="00E517A4" w:rsidP="00975D12">
      <w:pPr>
        <w:tabs>
          <w:tab w:val="left" w:pos="3960"/>
          <w:tab w:val="left" w:pos="4125"/>
          <w:tab w:val="left" w:pos="4155"/>
          <w:tab w:val="center" w:pos="4890"/>
        </w:tabs>
        <w:ind w:firstLine="708"/>
        <w:jc w:val="both"/>
        <w:rPr>
          <w:rFonts w:ascii="Cambria" w:hAnsi="Cambria"/>
        </w:rPr>
      </w:pPr>
      <w:r w:rsidRPr="00975D12">
        <w:rPr>
          <w:rFonts w:ascii="Cambria" w:hAnsi="Cambria"/>
        </w:rPr>
        <w:t>Komunalni redar može postupati i po pisanoj prijavi o remećenju javnog reda i mira opisanom u ovoj Odluci.</w:t>
      </w:r>
    </w:p>
    <w:p w14:paraId="26B2EB6B" w14:textId="77777777" w:rsidR="00E517A4" w:rsidRDefault="00E517A4" w:rsidP="00975D12">
      <w:pPr>
        <w:tabs>
          <w:tab w:val="left" w:pos="3960"/>
          <w:tab w:val="left" w:pos="4125"/>
          <w:tab w:val="left" w:pos="4155"/>
          <w:tab w:val="center" w:pos="4890"/>
        </w:tabs>
        <w:ind w:firstLine="708"/>
        <w:jc w:val="both"/>
        <w:rPr>
          <w:rFonts w:ascii="Cambria" w:hAnsi="Cambria"/>
        </w:rPr>
      </w:pPr>
      <w:r w:rsidRPr="00975D12">
        <w:rPr>
          <w:rFonts w:ascii="Cambria" w:hAnsi="Cambria"/>
        </w:rPr>
        <w:t xml:space="preserve">Prijava iz prethodnog stavka mora sadržavati vrijeme i mjesto počinjenja prekršaja, , naznaku </w:t>
      </w:r>
      <w:r w:rsidR="00975D12" w:rsidRPr="00975D12">
        <w:rPr>
          <w:rFonts w:ascii="Cambria" w:hAnsi="Cambria"/>
        </w:rPr>
        <w:t>vrste prekršaja, ime i prezime počinitelja, te podatke o podnositelju prijave prekršaja, adresa, izjavu o pristanku svjedočenja u slučaju postupka ispred prekršajnog suda i druge činjenice</w:t>
      </w:r>
      <w:r w:rsidR="00975D12">
        <w:rPr>
          <w:rFonts w:ascii="Cambria" w:hAnsi="Cambria"/>
        </w:rPr>
        <w:t xml:space="preserve"> i dokaze</w:t>
      </w:r>
      <w:r w:rsidR="00975D12" w:rsidRPr="00975D12">
        <w:rPr>
          <w:rFonts w:ascii="Cambria" w:hAnsi="Cambria"/>
        </w:rPr>
        <w:t xml:space="preserve"> o prekršaju.</w:t>
      </w:r>
    </w:p>
    <w:p w14:paraId="38FE32BA" w14:textId="77777777" w:rsidR="00975D12" w:rsidRDefault="00975D12" w:rsidP="00975D12">
      <w:pPr>
        <w:tabs>
          <w:tab w:val="left" w:pos="3960"/>
          <w:tab w:val="left" w:pos="4125"/>
          <w:tab w:val="left" w:pos="4170"/>
          <w:tab w:val="center" w:pos="4890"/>
        </w:tabs>
        <w:ind w:firstLine="708"/>
        <w:jc w:val="both"/>
        <w:rPr>
          <w:rFonts w:ascii="Cambria" w:hAnsi="Cambria"/>
        </w:rPr>
      </w:pPr>
      <w:r>
        <w:rPr>
          <w:rFonts w:ascii="Cambria" w:hAnsi="Cambria"/>
        </w:rPr>
        <w:t>Fizička i pravna osoba su dužne omogućiti komunalnom redaru obavljanje nesmetanog nadzora, a osobito pristup do prostorija objekta, naprava i uređaja te pružiti druge potrebite informacije u provođenju nadzora i uredovanja po ovoj Odluci.</w:t>
      </w:r>
    </w:p>
    <w:p w14:paraId="0AECCEA8" w14:textId="77777777" w:rsidR="00975D12" w:rsidRDefault="00975D12" w:rsidP="00975D12">
      <w:pPr>
        <w:tabs>
          <w:tab w:val="left" w:pos="3960"/>
          <w:tab w:val="left" w:pos="4125"/>
          <w:tab w:val="left" w:pos="4170"/>
          <w:tab w:val="center" w:pos="4890"/>
        </w:tabs>
        <w:ind w:firstLine="708"/>
        <w:jc w:val="both"/>
        <w:rPr>
          <w:rFonts w:ascii="Cambria" w:hAnsi="Cambria"/>
        </w:rPr>
      </w:pPr>
      <w:r>
        <w:rPr>
          <w:rFonts w:ascii="Cambria" w:hAnsi="Cambria"/>
        </w:rPr>
        <w:t>Ako komunalni redar naiđe na otpor i spriječen je u obavljanju nadzora, zatražit će pomoć u uredovanju od nadležne policijske postaje.</w:t>
      </w:r>
    </w:p>
    <w:p w14:paraId="39C0C8A4" w14:textId="77777777" w:rsidR="00975D12" w:rsidRPr="00975D12" w:rsidRDefault="00975D12" w:rsidP="00975D12">
      <w:pPr>
        <w:tabs>
          <w:tab w:val="left" w:pos="3960"/>
          <w:tab w:val="left" w:pos="4125"/>
          <w:tab w:val="left" w:pos="4170"/>
          <w:tab w:val="center" w:pos="4890"/>
        </w:tabs>
        <w:ind w:firstLine="708"/>
        <w:jc w:val="both"/>
        <w:rPr>
          <w:rFonts w:ascii="Cambria" w:hAnsi="Cambria"/>
          <w:b/>
        </w:rPr>
      </w:pPr>
      <w:r>
        <w:rPr>
          <w:rFonts w:ascii="Cambria" w:hAnsi="Cambria"/>
          <w:b/>
        </w:rPr>
        <w:tab/>
      </w:r>
    </w:p>
    <w:p w14:paraId="33DE0B9A" w14:textId="77777777" w:rsidR="00E517A4" w:rsidRDefault="00975D12" w:rsidP="00A56BCE">
      <w:pPr>
        <w:tabs>
          <w:tab w:val="left" w:pos="3960"/>
          <w:tab w:val="left" w:pos="4125"/>
          <w:tab w:val="left" w:pos="4155"/>
          <w:tab w:val="center" w:pos="4890"/>
        </w:tabs>
        <w:rPr>
          <w:rFonts w:ascii="Cambria" w:hAnsi="Cambria"/>
          <w:b/>
        </w:rPr>
      </w:pPr>
      <w:r>
        <w:rPr>
          <w:rFonts w:ascii="Cambria" w:hAnsi="Cambria"/>
          <w:b/>
        </w:rPr>
        <w:t>V.KAZNENE ODREDBE</w:t>
      </w:r>
    </w:p>
    <w:p w14:paraId="686FEC7C" w14:textId="77777777" w:rsidR="00975D12" w:rsidRDefault="00975D12" w:rsidP="00BC6BFF">
      <w:pPr>
        <w:tabs>
          <w:tab w:val="left" w:pos="3960"/>
          <w:tab w:val="left" w:pos="4125"/>
          <w:tab w:val="left" w:pos="4155"/>
          <w:tab w:val="center" w:pos="4890"/>
        </w:tabs>
        <w:ind w:firstLine="708"/>
        <w:rPr>
          <w:rFonts w:ascii="Cambria" w:hAnsi="Cambria"/>
          <w:b/>
        </w:rPr>
      </w:pPr>
      <w:r>
        <w:rPr>
          <w:rFonts w:ascii="Cambria" w:hAnsi="Cambria"/>
          <w:b/>
        </w:rPr>
        <w:t xml:space="preserve">                                                                      </w:t>
      </w:r>
      <w:r w:rsidRPr="00975D12">
        <w:rPr>
          <w:rFonts w:ascii="Cambria" w:hAnsi="Cambria"/>
          <w:b/>
        </w:rPr>
        <w:t>Članak 26.</w:t>
      </w:r>
    </w:p>
    <w:p w14:paraId="28D02D36" w14:textId="77777777" w:rsidR="00134364" w:rsidRPr="00A56BCE" w:rsidRDefault="00134364" w:rsidP="00A56BCE">
      <w:pPr>
        <w:tabs>
          <w:tab w:val="left" w:pos="3960"/>
          <w:tab w:val="left" w:pos="4125"/>
          <w:tab w:val="left" w:pos="4155"/>
          <w:tab w:val="center" w:pos="4890"/>
        </w:tabs>
        <w:ind w:firstLine="708"/>
        <w:jc w:val="both"/>
        <w:rPr>
          <w:rFonts w:ascii="Cambria" w:hAnsi="Cambria"/>
        </w:rPr>
      </w:pPr>
      <w:r w:rsidRPr="00A56BCE">
        <w:rPr>
          <w:rFonts w:ascii="Cambria" w:hAnsi="Cambria"/>
        </w:rPr>
        <w:t>Novčanom kaznom kaznit će se pravna osoba u iznosu od 3.000</w:t>
      </w:r>
      <w:r w:rsidR="001322E0">
        <w:rPr>
          <w:rFonts w:ascii="Cambria" w:hAnsi="Cambria"/>
        </w:rPr>
        <w:t>,00</w:t>
      </w:r>
      <w:r w:rsidRPr="00A56BCE">
        <w:rPr>
          <w:rFonts w:ascii="Cambria" w:hAnsi="Cambria"/>
        </w:rPr>
        <w:t xml:space="preserve"> do 6.000</w:t>
      </w:r>
      <w:r w:rsidR="001322E0">
        <w:rPr>
          <w:rFonts w:ascii="Cambria" w:hAnsi="Cambria"/>
        </w:rPr>
        <w:t>,00</w:t>
      </w:r>
      <w:r w:rsidRPr="00A56BCE">
        <w:rPr>
          <w:rFonts w:ascii="Cambria" w:hAnsi="Cambria"/>
        </w:rPr>
        <w:t xml:space="preserve"> kuna ako počini prekršaje:</w:t>
      </w:r>
    </w:p>
    <w:p w14:paraId="55633420" w14:textId="77777777" w:rsidR="00134364" w:rsidRPr="00A56BCE" w:rsidRDefault="00134364" w:rsidP="00A56BCE">
      <w:pPr>
        <w:tabs>
          <w:tab w:val="left" w:pos="3960"/>
          <w:tab w:val="left" w:pos="4125"/>
          <w:tab w:val="left" w:pos="4155"/>
          <w:tab w:val="center" w:pos="4890"/>
        </w:tabs>
        <w:ind w:firstLine="708"/>
        <w:jc w:val="both"/>
        <w:rPr>
          <w:rFonts w:ascii="Cambria" w:hAnsi="Cambria"/>
        </w:rPr>
      </w:pPr>
      <w:r w:rsidRPr="00A56BCE">
        <w:rPr>
          <w:rFonts w:ascii="Cambria" w:hAnsi="Cambria"/>
        </w:rPr>
        <w:t>-prekršaji javnog reda iz članka 3, 4, 5, 6, 7, 8, 9, 10, 11, 12, 13, 14 i 15</w:t>
      </w:r>
    </w:p>
    <w:p w14:paraId="59D3A2B7" w14:textId="77777777" w:rsidR="00134364" w:rsidRPr="00A56BCE" w:rsidRDefault="00134364" w:rsidP="00A56BCE">
      <w:pPr>
        <w:tabs>
          <w:tab w:val="left" w:pos="3960"/>
          <w:tab w:val="left" w:pos="4125"/>
          <w:tab w:val="left" w:pos="4155"/>
          <w:tab w:val="center" w:pos="4890"/>
        </w:tabs>
        <w:ind w:firstLine="708"/>
        <w:jc w:val="both"/>
        <w:rPr>
          <w:rFonts w:ascii="Cambria" w:hAnsi="Cambria"/>
        </w:rPr>
      </w:pPr>
      <w:r w:rsidRPr="00A56BCE">
        <w:rPr>
          <w:rFonts w:ascii="Cambria" w:hAnsi="Cambria"/>
        </w:rPr>
        <w:t xml:space="preserve">-prekršaji iz javnog mira iz članka 16, 17, 18, 19, 20 i 21. </w:t>
      </w:r>
    </w:p>
    <w:p w14:paraId="27162052" w14:textId="77777777" w:rsidR="001322E0" w:rsidRDefault="008D5C21" w:rsidP="00A56BCE">
      <w:pPr>
        <w:tabs>
          <w:tab w:val="left" w:pos="3960"/>
          <w:tab w:val="left" w:pos="4080"/>
          <w:tab w:val="left" w:pos="4125"/>
          <w:tab w:val="left" w:pos="4155"/>
          <w:tab w:val="center" w:pos="4890"/>
        </w:tabs>
        <w:ind w:firstLine="708"/>
        <w:jc w:val="both"/>
        <w:rPr>
          <w:rFonts w:ascii="Cambria" w:hAnsi="Cambria"/>
        </w:rPr>
      </w:pPr>
      <w:r>
        <w:rPr>
          <w:rFonts w:ascii="Cambria" w:hAnsi="Cambria"/>
        </w:rPr>
        <w:t>Za prekršaje iz ovog članka, n</w:t>
      </w:r>
      <w:r w:rsidR="001322E0">
        <w:rPr>
          <w:rFonts w:ascii="Cambria" w:hAnsi="Cambria"/>
        </w:rPr>
        <w:t>ovčanom kaznom kaznit će se odgovorna osoba u pravnoj osobi u iznosu od 1.000,00 do 2.000,00 kuna.</w:t>
      </w:r>
    </w:p>
    <w:p w14:paraId="16E2BB77" w14:textId="77777777" w:rsidR="00134364" w:rsidRPr="00A56BCE" w:rsidRDefault="00A56BCE" w:rsidP="00A56BCE">
      <w:pPr>
        <w:tabs>
          <w:tab w:val="left" w:pos="3960"/>
          <w:tab w:val="left" w:pos="4080"/>
          <w:tab w:val="left" w:pos="4125"/>
          <w:tab w:val="left" w:pos="4155"/>
          <w:tab w:val="center" w:pos="4890"/>
        </w:tabs>
        <w:ind w:firstLine="708"/>
        <w:jc w:val="both"/>
        <w:rPr>
          <w:rFonts w:ascii="Cambria" w:hAnsi="Cambria"/>
        </w:rPr>
      </w:pPr>
      <w:r w:rsidRPr="00A56BCE">
        <w:rPr>
          <w:rFonts w:ascii="Cambria" w:hAnsi="Cambria"/>
        </w:rPr>
        <w:t>Za prekršaje iz ovog članka</w:t>
      </w:r>
      <w:r w:rsidR="006768FF">
        <w:rPr>
          <w:rFonts w:ascii="Cambria" w:hAnsi="Cambria"/>
        </w:rPr>
        <w:t>,</w:t>
      </w:r>
      <w:r w:rsidRPr="00A56BCE">
        <w:rPr>
          <w:rFonts w:ascii="Cambria" w:hAnsi="Cambria"/>
        </w:rPr>
        <w:t xml:space="preserve"> n</w:t>
      </w:r>
      <w:r w:rsidR="00134364" w:rsidRPr="00A56BCE">
        <w:rPr>
          <w:rFonts w:ascii="Cambria" w:hAnsi="Cambria"/>
        </w:rPr>
        <w:t xml:space="preserve">ovčanom kaznom kaznit će se i fizička osoba obrtnik i osoba koja obavlja drugu samostalnu djelatnost u iznosu od </w:t>
      </w:r>
      <w:r w:rsidRPr="00A56BCE">
        <w:rPr>
          <w:rFonts w:ascii="Cambria" w:hAnsi="Cambria"/>
        </w:rPr>
        <w:t>2.000</w:t>
      </w:r>
      <w:r w:rsidR="001322E0">
        <w:rPr>
          <w:rFonts w:ascii="Cambria" w:hAnsi="Cambria"/>
        </w:rPr>
        <w:t>,00</w:t>
      </w:r>
      <w:r w:rsidRPr="00A56BCE">
        <w:rPr>
          <w:rFonts w:ascii="Cambria" w:hAnsi="Cambria"/>
        </w:rPr>
        <w:t xml:space="preserve"> do 4.000</w:t>
      </w:r>
      <w:r w:rsidR="001322E0">
        <w:rPr>
          <w:rFonts w:ascii="Cambria" w:hAnsi="Cambria"/>
        </w:rPr>
        <w:t>,00</w:t>
      </w:r>
      <w:r w:rsidRPr="00A56BCE">
        <w:rPr>
          <w:rFonts w:ascii="Cambria" w:hAnsi="Cambria"/>
        </w:rPr>
        <w:t xml:space="preserve"> kuna.</w:t>
      </w:r>
    </w:p>
    <w:p w14:paraId="133E7742" w14:textId="77777777" w:rsidR="00A56BCE" w:rsidRPr="00A56BCE" w:rsidRDefault="00A56BCE" w:rsidP="00A56BCE">
      <w:pPr>
        <w:tabs>
          <w:tab w:val="left" w:pos="3960"/>
          <w:tab w:val="left" w:pos="4080"/>
          <w:tab w:val="left" w:pos="4125"/>
          <w:tab w:val="left" w:pos="4155"/>
          <w:tab w:val="center" w:pos="4890"/>
        </w:tabs>
        <w:ind w:firstLine="708"/>
        <w:jc w:val="both"/>
        <w:rPr>
          <w:rFonts w:ascii="Cambria" w:hAnsi="Cambria"/>
        </w:rPr>
      </w:pPr>
      <w:r w:rsidRPr="00A56BCE">
        <w:rPr>
          <w:rFonts w:ascii="Cambria" w:hAnsi="Cambria"/>
        </w:rPr>
        <w:t>Za prekršaje iz ovog članka</w:t>
      </w:r>
      <w:r w:rsidR="006768FF">
        <w:rPr>
          <w:rFonts w:ascii="Cambria" w:hAnsi="Cambria"/>
        </w:rPr>
        <w:t>,</w:t>
      </w:r>
      <w:r w:rsidRPr="00A56BCE">
        <w:rPr>
          <w:rFonts w:ascii="Cambria" w:hAnsi="Cambria"/>
        </w:rPr>
        <w:t xml:space="preserve"> novčanom kaznom kaznit će se fizička osoba-građanin u iznosu od 1.000 do 2.000 kuna.   </w:t>
      </w:r>
    </w:p>
    <w:p w14:paraId="5E71ED33" w14:textId="77777777" w:rsidR="00A56BCE" w:rsidRDefault="007D0DFA" w:rsidP="007D0DFA">
      <w:pPr>
        <w:tabs>
          <w:tab w:val="left" w:pos="3828"/>
          <w:tab w:val="left" w:pos="4125"/>
          <w:tab w:val="left" w:pos="4155"/>
          <w:tab w:val="center" w:pos="4890"/>
        </w:tabs>
        <w:ind w:firstLine="708"/>
        <w:jc w:val="center"/>
        <w:rPr>
          <w:b/>
        </w:rPr>
      </w:pPr>
      <w:r>
        <w:rPr>
          <w:b/>
        </w:rPr>
        <w:t>4</w:t>
      </w:r>
    </w:p>
    <w:p w14:paraId="53A5AFA4" w14:textId="77777777" w:rsidR="00A56BCE" w:rsidRDefault="00A56BCE" w:rsidP="00A56BCE">
      <w:pPr>
        <w:tabs>
          <w:tab w:val="left" w:pos="3828"/>
          <w:tab w:val="left" w:pos="4125"/>
          <w:tab w:val="left" w:pos="4155"/>
          <w:tab w:val="center" w:pos="4890"/>
        </w:tabs>
        <w:rPr>
          <w:rFonts w:ascii="Cambria" w:hAnsi="Cambria"/>
          <w:b/>
        </w:rPr>
      </w:pPr>
      <w:r w:rsidRPr="00A56BCE">
        <w:rPr>
          <w:rFonts w:ascii="Cambria" w:hAnsi="Cambria"/>
          <w:b/>
        </w:rPr>
        <w:lastRenderedPageBreak/>
        <w:t xml:space="preserve">VI. PRIJELAZNE I ZAVRŠNE ODREDBE </w:t>
      </w:r>
    </w:p>
    <w:p w14:paraId="165018EC" w14:textId="77777777" w:rsidR="003C10EB" w:rsidRPr="00A56BCE" w:rsidRDefault="003C10EB" w:rsidP="00A56BCE">
      <w:pPr>
        <w:tabs>
          <w:tab w:val="left" w:pos="3828"/>
          <w:tab w:val="left" w:pos="4125"/>
          <w:tab w:val="left" w:pos="4155"/>
          <w:tab w:val="center" w:pos="4890"/>
        </w:tabs>
        <w:rPr>
          <w:rFonts w:ascii="Cambria" w:hAnsi="Cambria"/>
          <w:b/>
        </w:rPr>
      </w:pPr>
    </w:p>
    <w:p w14:paraId="19D8D042" w14:textId="77777777" w:rsidR="00A56BCE" w:rsidRPr="00A56BCE" w:rsidRDefault="00A56BCE" w:rsidP="00A56BCE">
      <w:pPr>
        <w:tabs>
          <w:tab w:val="left" w:pos="3828"/>
          <w:tab w:val="left" w:pos="4065"/>
          <w:tab w:val="left" w:pos="4125"/>
          <w:tab w:val="left" w:pos="4155"/>
          <w:tab w:val="center" w:pos="4890"/>
        </w:tabs>
        <w:ind w:firstLine="708"/>
        <w:rPr>
          <w:rFonts w:ascii="Cambria" w:hAnsi="Cambria"/>
          <w:b/>
        </w:rPr>
      </w:pPr>
      <w:r>
        <w:rPr>
          <w:rFonts w:ascii="Cambria" w:hAnsi="Cambria"/>
          <w:b/>
        </w:rPr>
        <w:tab/>
      </w:r>
      <w:r>
        <w:rPr>
          <w:rFonts w:ascii="Cambria" w:hAnsi="Cambria"/>
          <w:b/>
        </w:rPr>
        <w:tab/>
      </w:r>
      <w:r w:rsidRPr="00A56BCE">
        <w:rPr>
          <w:rFonts w:ascii="Cambria" w:hAnsi="Cambria"/>
          <w:b/>
        </w:rPr>
        <w:t>Članak 2</w:t>
      </w:r>
      <w:r w:rsidR="003C10EB">
        <w:rPr>
          <w:rFonts w:ascii="Cambria" w:hAnsi="Cambria"/>
          <w:b/>
        </w:rPr>
        <w:t>7</w:t>
      </w:r>
      <w:r w:rsidRPr="00A56BCE">
        <w:rPr>
          <w:rFonts w:ascii="Cambria" w:hAnsi="Cambria"/>
          <w:b/>
        </w:rPr>
        <w:t>.</w:t>
      </w:r>
    </w:p>
    <w:p w14:paraId="2DBA2222" w14:textId="77777777" w:rsidR="00A56BCE" w:rsidRDefault="00A56BCE" w:rsidP="00A56BCE">
      <w:pPr>
        <w:tabs>
          <w:tab w:val="left" w:pos="3828"/>
          <w:tab w:val="left" w:pos="4125"/>
          <w:tab w:val="left" w:pos="4155"/>
          <w:tab w:val="center" w:pos="4890"/>
        </w:tabs>
        <w:ind w:firstLine="708"/>
        <w:rPr>
          <w:rFonts w:ascii="Cambria" w:hAnsi="Cambria"/>
        </w:rPr>
      </w:pPr>
      <w:r w:rsidRPr="00A56BCE">
        <w:rPr>
          <w:rFonts w:ascii="Cambria" w:hAnsi="Cambria"/>
        </w:rPr>
        <w:t>Ova Odluka stupa na snagu osmog dana od dana objave u "Službenom glas</w:t>
      </w:r>
      <w:r>
        <w:rPr>
          <w:rFonts w:ascii="Cambria" w:hAnsi="Cambria"/>
        </w:rPr>
        <w:t>ilu</w:t>
      </w:r>
      <w:r w:rsidRPr="00A56BCE">
        <w:rPr>
          <w:rFonts w:ascii="Cambria" w:hAnsi="Cambria"/>
        </w:rPr>
        <w:t xml:space="preserve"> Grada </w:t>
      </w:r>
      <w:r>
        <w:rPr>
          <w:rFonts w:ascii="Cambria" w:hAnsi="Cambria"/>
        </w:rPr>
        <w:t>Knina</w:t>
      </w:r>
      <w:r w:rsidRPr="00A56BCE">
        <w:rPr>
          <w:rFonts w:ascii="Cambria" w:hAnsi="Cambria"/>
        </w:rPr>
        <w:t>".</w:t>
      </w:r>
    </w:p>
    <w:p w14:paraId="58BC47FE" w14:textId="77777777" w:rsidR="00A56BCE" w:rsidRDefault="00A56BCE" w:rsidP="00A56BCE">
      <w:pPr>
        <w:tabs>
          <w:tab w:val="left" w:pos="3828"/>
          <w:tab w:val="left" w:pos="4125"/>
          <w:tab w:val="left" w:pos="4155"/>
          <w:tab w:val="center" w:pos="4890"/>
        </w:tabs>
        <w:ind w:firstLine="708"/>
        <w:rPr>
          <w:rFonts w:ascii="Cambria" w:hAnsi="Cambria"/>
        </w:rPr>
      </w:pPr>
    </w:p>
    <w:p w14:paraId="4A22CCB7" w14:textId="77777777" w:rsidR="003C10EB" w:rsidRPr="003C10EB" w:rsidRDefault="003C10EB" w:rsidP="003C10EB">
      <w:pPr>
        <w:rPr>
          <w:rFonts w:ascii="Cambria" w:eastAsia="Times New Roman" w:hAnsi="Cambria" w:cstheme="minorHAnsi"/>
          <w:sz w:val="24"/>
          <w:szCs w:val="24"/>
          <w:lang w:val="en-US"/>
        </w:rPr>
      </w:pPr>
      <w:r w:rsidRPr="003C10EB">
        <w:rPr>
          <w:rFonts w:ascii="Cambria" w:eastAsia="Times New Roman" w:hAnsi="Cambria" w:cstheme="minorHAnsi"/>
          <w:b/>
          <w:sz w:val="24"/>
          <w:szCs w:val="24"/>
          <w:lang w:val="en-US"/>
        </w:rPr>
        <w:t>KLASA:</w:t>
      </w:r>
      <w:r w:rsidRPr="003C10EB">
        <w:rPr>
          <w:rFonts w:ascii="Cambria" w:eastAsia="Times New Roman" w:hAnsi="Cambria" w:cstheme="minorHAnsi"/>
          <w:sz w:val="24"/>
          <w:szCs w:val="24"/>
          <w:lang w:val="en-US"/>
        </w:rPr>
        <w:t xml:space="preserve"> </w:t>
      </w:r>
      <w:r>
        <w:rPr>
          <w:rFonts w:ascii="Cambria" w:eastAsia="Times New Roman" w:hAnsi="Cambria" w:cstheme="minorHAnsi"/>
          <w:sz w:val="24"/>
          <w:szCs w:val="24"/>
          <w:lang w:val="en-US"/>
        </w:rPr>
        <w:t>2</w:t>
      </w:r>
      <w:r w:rsidRPr="003C10EB">
        <w:rPr>
          <w:rFonts w:ascii="Cambria" w:eastAsia="Times New Roman" w:hAnsi="Cambria" w:cstheme="minorHAnsi"/>
          <w:sz w:val="24"/>
          <w:szCs w:val="24"/>
          <w:lang w:val="en-US"/>
        </w:rPr>
        <w:t>10-01/21-01/</w:t>
      </w:r>
    </w:p>
    <w:p w14:paraId="34146278" w14:textId="77777777" w:rsidR="003C10EB" w:rsidRPr="003C10EB" w:rsidRDefault="003C10EB" w:rsidP="003C10EB">
      <w:pPr>
        <w:spacing w:line="240" w:lineRule="auto"/>
        <w:rPr>
          <w:rFonts w:ascii="Cambria" w:eastAsia="Times New Roman" w:hAnsi="Cambria" w:cstheme="minorHAnsi"/>
          <w:sz w:val="24"/>
          <w:szCs w:val="24"/>
          <w:lang w:val="en-US"/>
        </w:rPr>
      </w:pPr>
      <w:r w:rsidRPr="003C10EB">
        <w:rPr>
          <w:rFonts w:ascii="Cambria" w:eastAsia="Times New Roman" w:hAnsi="Cambria" w:cstheme="minorHAnsi"/>
          <w:b/>
          <w:sz w:val="24"/>
          <w:szCs w:val="24"/>
          <w:lang w:val="en-US"/>
        </w:rPr>
        <w:t>URBROJ:</w:t>
      </w:r>
      <w:r w:rsidRPr="003C10EB">
        <w:rPr>
          <w:rFonts w:ascii="Cambria" w:eastAsia="Times New Roman" w:hAnsi="Cambria" w:cstheme="minorHAnsi"/>
          <w:sz w:val="24"/>
          <w:szCs w:val="24"/>
          <w:lang w:val="en-US"/>
        </w:rPr>
        <w:t xml:space="preserve"> 2182/10-01-20-3</w:t>
      </w:r>
    </w:p>
    <w:p w14:paraId="0D127535" w14:textId="77777777" w:rsidR="003C10EB" w:rsidRPr="003C10EB" w:rsidRDefault="003C10EB" w:rsidP="003C10EB">
      <w:pPr>
        <w:spacing w:line="240" w:lineRule="auto"/>
        <w:rPr>
          <w:rFonts w:ascii="Cambria" w:eastAsia="Times New Roman" w:hAnsi="Cambria" w:cstheme="minorHAnsi"/>
          <w:b/>
          <w:sz w:val="24"/>
          <w:szCs w:val="24"/>
          <w:lang w:val="en-US"/>
        </w:rPr>
      </w:pPr>
      <w:proofErr w:type="gramStart"/>
      <w:r w:rsidRPr="003C10EB">
        <w:rPr>
          <w:rFonts w:ascii="Cambria" w:eastAsia="Times New Roman" w:hAnsi="Cambria" w:cstheme="minorHAnsi"/>
          <w:sz w:val="24"/>
          <w:szCs w:val="24"/>
          <w:lang w:val="en-US"/>
        </w:rPr>
        <w:t xml:space="preserve">Knin,   </w:t>
      </w:r>
      <w:proofErr w:type="gramEnd"/>
      <w:r w:rsidRPr="003C10EB">
        <w:rPr>
          <w:rFonts w:ascii="Cambria" w:eastAsia="Times New Roman" w:hAnsi="Cambria" w:cstheme="minorHAnsi"/>
          <w:sz w:val="24"/>
          <w:szCs w:val="24"/>
          <w:lang w:val="en-US"/>
        </w:rPr>
        <w:t xml:space="preserve">      2021. godine </w:t>
      </w:r>
    </w:p>
    <w:p w14:paraId="18271D0A" w14:textId="77777777" w:rsidR="003C10EB" w:rsidRPr="003C10EB" w:rsidRDefault="003C10EB" w:rsidP="003C10EB">
      <w:pPr>
        <w:spacing w:line="240" w:lineRule="auto"/>
        <w:rPr>
          <w:rFonts w:ascii="Cambria" w:eastAsia="Times New Roman" w:hAnsi="Cambria" w:cstheme="minorHAnsi"/>
          <w:b/>
          <w:sz w:val="24"/>
          <w:szCs w:val="24"/>
          <w:lang w:val="en-US"/>
        </w:rPr>
      </w:pPr>
      <w:r w:rsidRPr="003C10EB">
        <w:rPr>
          <w:rFonts w:ascii="Cambria" w:eastAsia="Times New Roman" w:hAnsi="Cambria" w:cstheme="minorHAnsi"/>
          <w:b/>
          <w:sz w:val="24"/>
          <w:szCs w:val="24"/>
          <w:lang w:val="en-US"/>
        </w:rPr>
        <w:t xml:space="preserve">                                                                                                       PREDSJEDNI</w:t>
      </w:r>
      <w:r w:rsidR="00E905A1">
        <w:rPr>
          <w:rFonts w:ascii="Cambria" w:eastAsia="Times New Roman" w:hAnsi="Cambria" w:cstheme="minorHAnsi"/>
          <w:b/>
          <w:sz w:val="24"/>
          <w:szCs w:val="24"/>
          <w:lang w:val="en-US"/>
        </w:rPr>
        <w:t>K</w:t>
      </w:r>
    </w:p>
    <w:p w14:paraId="2F91D79C" w14:textId="77777777" w:rsidR="003C10EB" w:rsidRPr="003C10EB" w:rsidRDefault="003C10EB" w:rsidP="003C10EB">
      <w:pPr>
        <w:spacing w:line="240" w:lineRule="auto"/>
        <w:rPr>
          <w:rFonts w:ascii="Cambria" w:eastAsia="Times New Roman" w:hAnsi="Cambria" w:cstheme="minorHAnsi"/>
          <w:sz w:val="24"/>
          <w:szCs w:val="24"/>
          <w:lang w:val="en-US"/>
        </w:rPr>
      </w:pPr>
      <w:r w:rsidRPr="003C10EB">
        <w:rPr>
          <w:rFonts w:ascii="Cambria" w:eastAsia="Times New Roman" w:hAnsi="Cambria" w:cstheme="minorHAnsi"/>
          <w:sz w:val="24"/>
          <w:szCs w:val="24"/>
          <w:lang w:val="en-US"/>
        </w:rPr>
        <w:t xml:space="preserve">                                                                                                </w:t>
      </w:r>
    </w:p>
    <w:p w14:paraId="09094063" w14:textId="77777777" w:rsidR="003C10EB" w:rsidRPr="003C10EB" w:rsidRDefault="003C10EB" w:rsidP="003C10EB">
      <w:pPr>
        <w:spacing w:line="240" w:lineRule="auto"/>
        <w:rPr>
          <w:rFonts w:ascii="Cambria" w:eastAsia="Times New Roman" w:hAnsi="Cambria" w:cstheme="minorHAnsi"/>
          <w:sz w:val="24"/>
          <w:szCs w:val="24"/>
          <w:lang w:val="en-US"/>
        </w:rPr>
      </w:pPr>
      <w:r w:rsidRPr="003C10EB">
        <w:rPr>
          <w:rFonts w:ascii="Cambria" w:eastAsia="Times New Roman" w:hAnsi="Cambria" w:cstheme="minorHAnsi"/>
          <w:sz w:val="24"/>
          <w:szCs w:val="24"/>
          <w:lang w:val="en-US"/>
        </w:rPr>
        <w:t xml:space="preserve">                                                                                           </w:t>
      </w:r>
      <w:r w:rsidR="00E905A1">
        <w:rPr>
          <w:rFonts w:ascii="Cambria" w:eastAsia="Times New Roman" w:hAnsi="Cambria" w:cstheme="minorHAnsi"/>
          <w:sz w:val="24"/>
          <w:szCs w:val="24"/>
          <w:lang w:val="en-US"/>
        </w:rPr>
        <w:t>Dragan Miličević, mag. catech.</w:t>
      </w:r>
      <w:r w:rsidRPr="003C10EB">
        <w:rPr>
          <w:rFonts w:ascii="Cambria" w:eastAsia="Times New Roman" w:hAnsi="Cambria" w:cstheme="minorHAnsi"/>
          <w:sz w:val="24"/>
          <w:szCs w:val="24"/>
          <w:lang w:val="en-US"/>
        </w:rPr>
        <w:t xml:space="preserve">  </w:t>
      </w:r>
    </w:p>
    <w:p w14:paraId="42F7B8BB" w14:textId="77777777" w:rsidR="003C10EB" w:rsidRPr="003C10EB" w:rsidRDefault="003C10EB" w:rsidP="003C10EB">
      <w:pPr>
        <w:spacing w:line="240" w:lineRule="auto"/>
        <w:rPr>
          <w:rFonts w:ascii="Cambria" w:eastAsia="Times New Roman" w:hAnsi="Cambria" w:cstheme="minorHAnsi"/>
          <w:b/>
          <w:sz w:val="24"/>
          <w:szCs w:val="24"/>
          <w:lang w:val="en-US"/>
        </w:rPr>
      </w:pPr>
    </w:p>
    <w:p w14:paraId="5B6F7B7A" w14:textId="77777777" w:rsidR="007D0DFA" w:rsidRDefault="007D0DFA" w:rsidP="007C0282">
      <w:pPr>
        <w:jc w:val="center"/>
        <w:rPr>
          <w:rFonts w:ascii="Cambria" w:hAnsi="Cambria"/>
          <w:b/>
        </w:rPr>
      </w:pPr>
    </w:p>
    <w:p w14:paraId="5EE0EA55" w14:textId="77777777" w:rsidR="007D0DFA" w:rsidRDefault="007D0DFA" w:rsidP="007C0282">
      <w:pPr>
        <w:jc w:val="center"/>
        <w:rPr>
          <w:rFonts w:ascii="Cambria" w:hAnsi="Cambria"/>
          <w:b/>
        </w:rPr>
      </w:pPr>
    </w:p>
    <w:sectPr w:rsidR="007D0DFA" w:rsidSect="007D0DFA">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39EE" w14:textId="77777777" w:rsidR="004222EB" w:rsidRDefault="004222EB" w:rsidP="00295382">
      <w:pPr>
        <w:spacing w:line="240" w:lineRule="auto"/>
      </w:pPr>
      <w:r>
        <w:separator/>
      </w:r>
    </w:p>
  </w:endnote>
  <w:endnote w:type="continuationSeparator" w:id="0">
    <w:p w14:paraId="2D11D4A4" w14:textId="77777777" w:rsidR="004222EB" w:rsidRDefault="004222EB" w:rsidP="0029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C32B" w14:textId="77777777" w:rsidR="004222EB" w:rsidRDefault="004222EB" w:rsidP="00295382">
      <w:pPr>
        <w:spacing w:line="240" w:lineRule="auto"/>
      </w:pPr>
      <w:r>
        <w:separator/>
      </w:r>
    </w:p>
  </w:footnote>
  <w:footnote w:type="continuationSeparator" w:id="0">
    <w:p w14:paraId="73ED421C" w14:textId="77777777" w:rsidR="004222EB" w:rsidRDefault="004222EB" w:rsidP="002953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E8E"/>
    <w:multiLevelType w:val="hybridMultilevel"/>
    <w:tmpl w:val="00367720"/>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AE2368"/>
    <w:multiLevelType w:val="hybridMultilevel"/>
    <w:tmpl w:val="91BC4FD6"/>
    <w:lvl w:ilvl="0" w:tplc="430A3182">
      <w:start w:val="1"/>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275A6F64"/>
    <w:multiLevelType w:val="hybridMultilevel"/>
    <w:tmpl w:val="4FFABB3E"/>
    <w:lvl w:ilvl="0" w:tplc="430A3182">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4F597B"/>
    <w:multiLevelType w:val="hybridMultilevel"/>
    <w:tmpl w:val="3D02C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0E7F4C"/>
    <w:multiLevelType w:val="hybridMultilevel"/>
    <w:tmpl w:val="962203A0"/>
    <w:lvl w:ilvl="0" w:tplc="041A000F">
      <w:start w:val="2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A67E91"/>
    <w:multiLevelType w:val="hybridMultilevel"/>
    <w:tmpl w:val="7D082BC4"/>
    <w:lvl w:ilvl="0" w:tplc="4DD6A092">
      <w:start w:val="1"/>
      <w:numFmt w:val="decimal"/>
      <w:lvlText w:val="%1."/>
      <w:lvlJc w:val="left"/>
      <w:pPr>
        <w:ind w:left="720" w:hanging="360"/>
      </w:pPr>
      <w:rPr>
        <w:rFonts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07"/>
    <w:rsid w:val="00026CAB"/>
    <w:rsid w:val="001322E0"/>
    <w:rsid w:val="00134364"/>
    <w:rsid w:val="00155A45"/>
    <w:rsid w:val="00202787"/>
    <w:rsid w:val="00295382"/>
    <w:rsid w:val="002F566E"/>
    <w:rsid w:val="0031036E"/>
    <w:rsid w:val="00317587"/>
    <w:rsid w:val="00342868"/>
    <w:rsid w:val="00367663"/>
    <w:rsid w:val="003C10EB"/>
    <w:rsid w:val="00407666"/>
    <w:rsid w:val="004222EB"/>
    <w:rsid w:val="0045242D"/>
    <w:rsid w:val="00500B06"/>
    <w:rsid w:val="00547068"/>
    <w:rsid w:val="005A54ED"/>
    <w:rsid w:val="00661415"/>
    <w:rsid w:val="006768FF"/>
    <w:rsid w:val="006E26C4"/>
    <w:rsid w:val="007070C4"/>
    <w:rsid w:val="007B36BE"/>
    <w:rsid w:val="007C0282"/>
    <w:rsid w:val="007D0DFA"/>
    <w:rsid w:val="00846107"/>
    <w:rsid w:val="008D5C21"/>
    <w:rsid w:val="008F0263"/>
    <w:rsid w:val="008F5AFC"/>
    <w:rsid w:val="00975D12"/>
    <w:rsid w:val="00A4492F"/>
    <w:rsid w:val="00A56BCE"/>
    <w:rsid w:val="00A80DDA"/>
    <w:rsid w:val="00B30EB3"/>
    <w:rsid w:val="00BB70EC"/>
    <w:rsid w:val="00BC6BFF"/>
    <w:rsid w:val="00C90BF5"/>
    <w:rsid w:val="00D72B36"/>
    <w:rsid w:val="00E517A4"/>
    <w:rsid w:val="00E905A1"/>
    <w:rsid w:val="00E9672B"/>
    <w:rsid w:val="00FE00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FC98"/>
  <w15:chartTrackingRefBased/>
  <w15:docId w15:val="{050CC83C-1501-40AB-85B5-4E7B02F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5382"/>
    <w:pPr>
      <w:tabs>
        <w:tab w:val="center" w:pos="4536"/>
        <w:tab w:val="right" w:pos="9072"/>
      </w:tabs>
      <w:spacing w:line="240" w:lineRule="auto"/>
    </w:pPr>
  </w:style>
  <w:style w:type="character" w:customStyle="1" w:styleId="ZaglavljeChar">
    <w:name w:val="Zaglavlje Char"/>
    <w:basedOn w:val="Zadanifontodlomka"/>
    <w:link w:val="Zaglavlje"/>
    <w:uiPriority w:val="99"/>
    <w:rsid w:val="00295382"/>
  </w:style>
  <w:style w:type="paragraph" w:styleId="Podnoje">
    <w:name w:val="footer"/>
    <w:basedOn w:val="Normal"/>
    <w:link w:val="PodnojeChar"/>
    <w:uiPriority w:val="99"/>
    <w:unhideWhenUsed/>
    <w:rsid w:val="00295382"/>
    <w:pPr>
      <w:tabs>
        <w:tab w:val="center" w:pos="4536"/>
        <w:tab w:val="right" w:pos="9072"/>
      </w:tabs>
      <w:spacing w:line="240" w:lineRule="auto"/>
    </w:pPr>
  </w:style>
  <w:style w:type="character" w:customStyle="1" w:styleId="PodnojeChar">
    <w:name w:val="Podnožje Char"/>
    <w:basedOn w:val="Zadanifontodlomka"/>
    <w:link w:val="Podnoje"/>
    <w:uiPriority w:val="99"/>
    <w:rsid w:val="00295382"/>
  </w:style>
  <w:style w:type="paragraph" w:styleId="StandardWeb">
    <w:name w:val="Normal (Web)"/>
    <w:basedOn w:val="Normal"/>
    <w:uiPriority w:val="99"/>
    <w:unhideWhenUsed/>
    <w:rsid w:val="00BC6B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5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1813</Words>
  <Characters>10337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Bernard Dragičević</cp:lastModifiedBy>
  <cp:revision>8</cp:revision>
  <dcterms:created xsi:type="dcterms:W3CDTF">2021-06-28T09:47:00Z</dcterms:created>
  <dcterms:modified xsi:type="dcterms:W3CDTF">2021-06-30T13:03:00Z</dcterms:modified>
</cp:coreProperties>
</file>