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19" w:type="dxa"/>
        <w:tblLayout w:type="fixed"/>
        <w:tblLook w:val="01E0" w:firstRow="1" w:lastRow="1" w:firstColumn="1" w:lastColumn="1" w:noHBand="0" w:noVBand="0"/>
      </w:tblPr>
      <w:tblGrid>
        <w:gridCol w:w="4364"/>
        <w:gridCol w:w="1654"/>
        <w:gridCol w:w="4614"/>
      </w:tblGrid>
      <w:tr w:rsidR="00105140" w:rsidRPr="0019200F" w14:paraId="354B110F" w14:textId="77777777" w:rsidTr="004A49D5">
        <w:trPr>
          <w:trHeight w:val="975"/>
        </w:trPr>
        <w:tc>
          <w:tcPr>
            <w:tcW w:w="1063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0070C0"/>
            <w:tcMar>
              <w:left w:w="108" w:type="dxa"/>
              <w:right w:w="108" w:type="dxa"/>
            </w:tcMar>
          </w:tcPr>
          <w:p w14:paraId="4E8780FE" w14:textId="77777777" w:rsidR="00105140" w:rsidRPr="0019200F" w:rsidRDefault="00105140" w:rsidP="004A49D5">
            <w:pPr>
              <w:spacing w:before="41" w:after="0" w:line="257" w:lineRule="auto"/>
              <w:ind w:left="4152" w:right="4132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OBRAZAC</w:t>
            </w:r>
          </w:p>
          <w:p w14:paraId="3F6C7BA5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IZVJEŠĆA O PROVEDENOM SAVJETOVANJU SA ZAINTERESIRANOM</w:t>
            </w:r>
          </w:p>
          <w:p w14:paraId="3FD04DF2" w14:textId="77777777" w:rsidR="00105140" w:rsidRPr="0019200F" w:rsidRDefault="00105140" w:rsidP="004A49D5">
            <w:pPr>
              <w:spacing w:after="0" w:line="257" w:lineRule="auto"/>
              <w:ind w:left="849" w:right="828"/>
              <w:jc w:val="center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b/>
                <w:bCs/>
                <w:color w:val="FFFFFF" w:themeColor="background1"/>
                <w:sz w:val="24"/>
                <w:szCs w:val="24"/>
                <w:lang w:val="en-US"/>
              </w:rPr>
              <w:t>JAVNOŠĆU</w:t>
            </w:r>
          </w:p>
        </w:tc>
      </w:tr>
      <w:tr w:rsidR="00105140" w:rsidRPr="0019200F" w14:paraId="31A99939" w14:textId="77777777" w:rsidTr="004A49D5">
        <w:trPr>
          <w:trHeight w:val="69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DA459E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FAD77B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Naslov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D6A5F5" w14:textId="69BE0456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Izvješće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o</w:t>
            </w:r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konačnom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rijedlog</w:t>
            </w:r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</w:t>
            </w:r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rocjene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rizika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velikih</w:t>
            </w:r>
            <w:proofErr w:type="spellEnd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nesreća</w:t>
            </w:r>
            <w:proofErr w:type="spellEnd"/>
            <w:r w:rsidR="00996109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za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područje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Grada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Knina</w:t>
            </w:r>
            <w:proofErr w:type="spellEnd"/>
          </w:p>
        </w:tc>
      </w:tr>
      <w:tr w:rsidR="00105140" w:rsidRPr="0019200F" w14:paraId="65F74414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267E4CA" w14:textId="77777777" w:rsidR="00105140" w:rsidRPr="0019200F" w:rsidRDefault="00105140" w:rsidP="004A49D5">
            <w:pPr>
              <w:spacing w:before="37" w:after="0" w:line="257" w:lineRule="auto"/>
              <w:ind w:left="108" w:right="609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Stvaratelj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provodi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6C1055A" w14:textId="7AA4075D" w:rsidR="00105140" w:rsidRPr="0019200F" w:rsidRDefault="008D196F" w:rsidP="004A49D5">
            <w:pPr>
              <w:spacing w:before="37" w:after="0" w:line="257" w:lineRule="auto"/>
              <w:ind w:right="991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Grad Knin, Dr.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Franje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Tuđmana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br.2, 22300 Knin,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Upravni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odjel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prostorno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uređenje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komunalne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imovinskopravne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poslove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zaštiitu</w:t>
            </w:r>
            <w:proofErr w:type="spellEnd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okoliša</w:t>
            </w:r>
            <w:proofErr w:type="spellEnd"/>
          </w:p>
        </w:tc>
      </w:tr>
      <w:tr w:rsidR="00105140" w:rsidRPr="0019200F" w14:paraId="2C83BE31" w14:textId="77777777" w:rsidTr="00105140">
        <w:trPr>
          <w:trHeight w:val="191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9FBB32B" w14:textId="77777777" w:rsidR="00105140" w:rsidRPr="0019200F" w:rsidRDefault="00105140" w:rsidP="004A49D5">
            <w:pPr>
              <w:spacing w:before="8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281554C9" w14:textId="77777777" w:rsidR="00105140" w:rsidRPr="0019200F" w:rsidRDefault="00105140" w:rsidP="004A49D5">
            <w:pPr>
              <w:spacing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626687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Svrha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B043C22" w14:textId="6A1FC7EA" w:rsidR="00105140" w:rsidRPr="0019200F" w:rsidRDefault="005F3813" w:rsidP="004A49D5">
            <w:pPr>
              <w:spacing w:before="35"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5F3813">
              <w:rPr>
                <w:rFonts w:ascii="Garamond" w:eastAsia="Myriad Pro" w:hAnsi="Garamond" w:cs="Myriad Pro"/>
                <w:sz w:val="24"/>
                <w:szCs w:val="24"/>
              </w:rPr>
              <w:t>Procjena rizika označava metodologiju kojom se utvrđuju priroda i stupanj rizika, prilikom čega se analiziraju potencijalne prijetnje i procjenjuje postojeće stanje ranjivosti koji zajedno mogu ugroziti stanovništvo, materijalna i kulturna dobra, biljni i životinjski svijet. Rizik obuhvaća kombinaciju vjerojatnosti nekog događaja i njegovih negativnih posljedica. Postupak izrade Procjene usklađen je s normom HRN EN ISO 31000:2012 – Upravljanje rizicima – Načela i smjernice, koja služi za potrebe unaprjeđenja razumijevanja rizika na svim razinama, osobito u smislu povećanja efikasnosti dosad uspostavljenih mjera za smanjenje rizika od velikih nesreća kao i definiranje novih mjera.</w:t>
            </w:r>
          </w:p>
        </w:tc>
      </w:tr>
      <w:tr w:rsidR="00105140" w:rsidRPr="0019200F" w14:paraId="2FB93A8F" w14:textId="77777777" w:rsidTr="004A49D5">
        <w:trPr>
          <w:trHeight w:val="347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5242F79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83E0E58" w14:textId="483AADD2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>srpanj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202</w:t>
            </w:r>
            <w:r w:rsidR="005F3813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0105140" w:rsidRPr="0019200F" w14:paraId="19F5A62B" w14:textId="77777777" w:rsidTr="004A49D5">
        <w:trPr>
          <w:trHeight w:val="45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0084BB3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94D045F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Verzija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AD6B2E" w14:textId="255F25DC" w:rsidR="00105140" w:rsidRPr="0019200F" w:rsidRDefault="00105140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Konačni</w:t>
            </w:r>
            <w:proofErr w:type="spellEnd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rijedlog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</w:t>
            </w:r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rocjene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rizika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velikih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nesreća</w:t>
            </w:r>
            <w:proofErr w:type="spellEnd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za </w:t>
            </w:r>
            <w:proofErr w:type="spellStart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područje</w:t>
            </w:r>
            <w:proofErr w:type="spellEnd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Grada </w:t>
            </w:r>
            <w:proofErr w:type="spellStart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Knina</w:t>
            </w:r>
            <w:proofErr w:type="spellEnd"/>
          </w:p>
        </w:tc>
      </w:tr>
      <w:tr w:rsidR="00105140" w:rsidRPr="0019200F" w14:paraId="2D8E7EAC" w14:textId="77777777" w:rsidTr="004A49D5">
        <w:trPr>
          <w:trHeight w:val="333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F48D05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Vrsta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dokumenta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3D2EB0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</w:t>
            </w:r>
            <w:proofErr w:type="spellEnd"/>
          </w:p>
        </w:tc>
      </w:tr>
      <w:tr w:rsidR="00105140" w:rsidRPr="0019200F" w14:paraId="45654CC7" w14:textId="77777777" w:rsidTr="004A49D5">
        <w:trPr>
          <w:trHeight w:val="66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E9E693F" w14:textId="77777777" w:rsidR="00105140" w:rsidRPr="0019200F" w:rsidRDefault="00105140" w:rsidP="004A49D5">
            <w:pPr>
              <w:spacing w:before="37" w:after="0" w:line="257" w:lineRule="auto"/>
              <w:ind w:left="108" w:right="225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2E386AC8" w14:textId="26B50265" w:rsidR="00105140" w:rsidRPr="0019200F" w:rsidRDefault="008D196F" w:rsidP="004A49D5">
            <w:pPr>
              <w:spacing w:before="35" w:after="0" w:line="257" w:lineRule="auto"/>
              <w:ind w:right="256"/>
              <w:rPr>
                <w:rFonts w:ascii="Garamond" w:eastAsia="Calibri" w:hAnsi="Garamond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Konačni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</w:t>
            </w:r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rijedlog</w:t>
            </w:r>
            <w:proofErr w:type="spellEnd"/>
            <w:r w:rsidR="00996109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</w:t>
            </w:r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rocjene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rizika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od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velikih</w:t>
            </w:r>
            <w:proofErr w:type="spellEnd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3813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nesreća</w:t>
            </w:r>
            <w:proofErr w:type="spellEnd"/>
            <w:r w:rsidR="005F3813" w:rsidRP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za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područje</w:t>
            </w:r>
            <w:proofErr w:type="spellEnd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Grada </w:t>
            </w:r>
            <w:proofErr w:type="spellStart"/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Knina</w:t>
            </w:r>
            <w:proofErr w:type="spellEnd"/>
          </w:p>
        </w:tc>
      </w:tr>
      <w:tr w:rsidR="00105140" w:rsidRPr="0019200F" w14:paraId="2023D533" w14:textId="77777777" w:rsidTr="004A49D5">
        <w:trPr>
          <w:trHeight w:val="123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A3F4B21" w14:textId="77777777" w:rsidR="00105140" w:rsidRPr="0019200F" w:rsidRDefault="00105140" w:rsidP="004A49D5">
            <w:pPr>
              <w:spacing w:before="37" w:after="0" w:line="257" w:lineRule="auto"/>
              <w:ind w:left="108" w:right="363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Jedinstvena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oznaka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donošenja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zakona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drugih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propisa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akata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Općine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9320CDA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</w:p>
        </w:tc>
      </w:tr>
      <w:tr w:rsidR="00105140" w:rsidRPr="0019200F" w14:paraId="3384B9BF" w14:textId="77777777" w:rsidTr="004A49D5">
        <w:trPr>
          <w:trHeight w:val="606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9B6BC61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12658738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Naziv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tijela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nadležnog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0128BD" w14:textId="71E1B13F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Grad Knin,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Upravni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odjel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prostorno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uređenje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komunalne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imovinskopravne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poslove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zaštiitu</w:t>
            </w:r>
            <w:proofErr w:type="spellEnd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okoliša</w:t>
            </w:r>
            <w:proofErr w:type="spellEnd"/>
            <w:r w:rsidR="008D196F"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105140" w:rsidRPr="0019200F" w14:paraId="3126B04C" w14:textId="77777777" w:rsidTr="004A49D5">
        <w:trPr>
          <w:trHeight w:val="114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5D69B1F" w14:textId="77777777" w:rsidR="00105140" w:rsidRPr="0019200F" w:rsidRDefault="00105140" w:rsidP="004A49D5">
            <w:pPr>
              <w:spacing w:before="37" w:after="0" w:line="257" w:lineRule="auto"/>
              <w:ind w:left="108" w:right="316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bili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uključeni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postupak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odnosno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u rad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stručne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radne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skupine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izradu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509B9B9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6F494DB4" w14:textId="77777777" w:rsidTr="004A49D5">
        <w:trPr>
          <w:trHeight w:val="570"/>
        </w:trPr>
        <w:tc>
          <w:tcPr>
            <w:tcW w:w="436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4460F07" w14:textId="77777777" w:rsidR="00105140" w:rsidRPr="0019200F" w:rsidRDefault="00105140" w:rsidP="004A49D5">
            <w:pPr>
              <w:spacing w:before="73" w:after="0" w:line="257" w:lineRule="auto"/>
              <w:ind w:left="108" w:right="115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Je li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bio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internetskim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stranicama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ili</w:t>
            </w:r>
            <w:proofErr w:type="spellEnd"/>
          </w:p>
          <w:p w14:paraId="7EBB5AF4" w14:textId="77777777" w:rsidR="00105140" w:rsidRPr="0019200F" w:rsidRDefault="00105140" w:rsidP="004A49D5">
            <w:pPr>
              <w:spacing w:after="0" w:line="257" w:lineRule="auto"/>
              <w:ind w:left="108" w:right="922"/>
              <w:jc w:val="both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drugi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odgovarajući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način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749D338E" w14:textId="77777777" w:rsidR="00105140" w:rsidRPr="0019200F" w:rsidRDefault="00105140" w:rsidP="004A49D5">
            <w:pPr>
              <w:spacing w:before="82" w:after="0" w:line="257" w:lineRule="auto"/>
              <w:ind w:left="108" w:right="229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Ako jest,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kada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nacrt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objavljen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kojoj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internetskoj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stranici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koliko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vremena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ostavljeno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  <w:p w14:paraId="4DCFC499" w14:textId="77777777" w:rsidR="00105140" w:rsidRPr="0019200F" w:rsidRDefault="00105140" w:rsidP="004A49D5">
            <w:pPr>
              <w:spacing w:before="83" w:after="0" w:line="257" w:lineRule="auto"/>
              <w:ind w:left="108" w:right="2170"/>
              <w:jc w:val="both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Ako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nije,zašto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165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6B5FEB8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 DA</w:t>
            </w:r>
          </w:p>
        </w:tc>
        <w:tc>
          <w:tcPr>
            <w:tcW w:w="461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EF9AA36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B03E3DC" w14:textId="68BB6A93" w:rsidR="00105140" w:rsidRPr="0019200F" w:rsidRDefault="00105140" w:rsidP="004A49D5">
            <w:pPr>
              <w:spacing w:after="0" w:line="257" w:lineRule="auto"/>
              <w:ind w:right="-20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 </w:t>
            </w:r>
            <w:hyperlink r:id="rId4" w:history="1">
              <w:r w:rsidR="008D196F" w:rsidRPr="003F41B4">
                <w:rPr>
                  <w:rStyle w:val="Hiperveza"/>
                  <w:rFonts w:ascii="Garamond" w:eastAsia="Calibri" w:hAnsi="Garamond" w:cs="Calibri"/>
                  <w:sz w:val="24"/>
                  <w:szCs w:val="24"/>
                  <w:lang w:val="en-US"/>
                </w:rPr>
                <w:t>www.knin.hr</w:t>
              </w:r>
            </w:hyperlink>
          </w:p>
        </w:tc>
      </w:tr>
      <w:tr w:rsidR="00105140" w:rsidRPr="0019200F" w14:paraId="6EC6B140" w14:textId="77777777" w:rsidTr="004A49D5">
        <w:trPr>
          <w:trHeight w:val="85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6A36E9F9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7BAF1C3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9ACCB" w14:textId="059CA3FB" w:rsidR="00105140" w:rsidRPr="0019200F" w:rsidRDefault="008D196F" w:rsidP="004A49D5">
            <w:pPr>
              <w:spacing w:before="37" w:after="0" w:line="257" w:lineRule="auto"/>
              <w:ind w:left="108" w:right="508"/>
              <w:rPr>
                <w:rFonts w:ascii="Garamond" w:hAnsi="Garamond"/>
                <w:sz w:val="24"/>
                <w:szCs w:val="24"/>
              </w:rPr>
            </w:pPr>
            <w:hyperlink r:id="rId5" w:history="1">
              <w:r w:rsidRPr="003F41B4">
                <w:rPr>
                  <w:rStyle w:val="Hiperveza"/>
                  <w:lang w:val="en-US"/>
                </w:rPr>
                <w:t>https://www.knin.hr/</w:t>
              </w:r>
            </w:hyperlink>
          </w:p>
        </w:tc>
      </w:tr>
      <w:tr w:rsidR="00105140" w:rsidRPr="0019200F" w14:paraId="64667245" w14:textId="77777777" w:rsidTr="004A49D5">
        <w:trPr>
          <w:trHeight w:val="1005"/>
        </w:trPr>
        <w:tc>
          <w:tcPr>
            <w:tcW w:w="4364" w:type="dxa"/>
            <w:vMerge/>
            <w:tcBorders>
              <w:left w:val="single" w:sz="0" w:space="0" w:color="231F20"/>
              <w:right w:val="single" w:sz="0" w:space="0" w:color="231F20"/>
            </w:tcBorders>
            <w:vAlign w:val="center"/>
          </w:tcPr>
          <w:p w14:paraId="578AC55B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1C21D7D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EF1E754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1444DB8" w14:textId="1FE7E845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Od </w:t>
            </w:r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21</w:t>
            </w:r>
            <w:r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srpnja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22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8D196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rujna</w:t>
            </w:r>
            <w:proofErr w:type="spellEnd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202</w:t>
            </w:r>
            <w:r w:rsidR="00996109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5</w:t>
            </w: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godine</w:t>
            </w:r>
            <w:proofErr w:type="spellEnd"/>
          </w:p>
        </w:tc>
      </w:tr>
      <w:tr w:rsidR="00105140" w:rsidRPr="0019200F" w14:paraId="6735FBF9" w14:textId="77777777" w:rsidTr="004A49D5">
        <w:trPr>
          <w:trHeight w:val="270"/>
        </w:trPr>
        <w:tc>
          <w:tcPr>
            <w:tcW w:w="4364" w:type="dxa"/>
            <w:vMerge/>
            <w:tcBorders>
              <w:left w:val="single" w:sz="0" w:space="0" w:color="231F20"/>
              <w:bottom w:val="single" w:sz="0" w:space="0" w:color="231F20"/>
              <w:right w:val="single" w:sz="0" w:space="0" w:color="231F20"/>
            </w:tcBorders>
            <w:vAlign w:val="center"/>
          </w:tcPr>
          <w:p w14:paraId="493AA698" w14:textId="77777777" w:rsidR="00105140" w:rsidRPr="0019200F" w:rsidRDefault="00105140" w:rsidP="004A49D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6A15F3C7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4B19DA71" w14:textId="77777777" w:rsidTr="004A49D5">
        <w:trPr>
          <w:trHeight w:val="720"/>
        </w:trPr>
        <w:tc>
          <w:tcPr>
            <w:tcW w:w="4364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D1061C4" w14:textId="77777777" w:rsidR="00105140" w:rsidRPr="0019200F" w:rsidRDefault="00105140" w:rsidP="004A49D5">
            <w:pPr>
              <w:spacing w:before="37" w:after="0" w:line="257" w:lineRule="auto"/>
              <w:ind w:left="108" w:right="422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Koji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su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predstavnici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zainteresirane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javnosti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dostavili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svoja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očitovanja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?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8835BAC" w14:textId="2705EF73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2608332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sz w:val="24"/>
                <w:szCs w:val="24"/>
              </w:rPr>
              <w:t xml:space="preserve"> </w:t>
            </w:r>
          </w:p>
          <w:p w14:paraId="4B95C0FF" w14:textId="77777777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</w:tr>
      <w:tr w:rsidR="00105140" w:rsidRPr="0019200F" w14:paraId="164A96DE" w14:textId="77777777" w:rsidTr="004A49D5">
        <w:trPr>
          <w:trHeight w:val="855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9DE0FCC" w14:textId="77777777" w:rsidR="00105140" w:rsidRPr="0019200F" w:rsidRDefault="00105140" w:rsidP="004A49D5">
            <w:pPr>
              <w:spacing w:before="37" w:after="0" w:line="257" w:lineRule="auto"/>
              <w:ind w:right="573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</w:rPr>
              <w:t>Razlozi neprihvaćanja pojedinih primjedbi zainteresirane javnosti na određene odredbe nacrta</w:t>
            </w:r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710CA6C" w14:textId="59C5E868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A324562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59CAA9F" w14:textId="77777777" w:rsidR="00105140" w:rsidRPr="0019200F" w:rsidRDefault="00105140" w:rsidP="004A49D5">
            <w:pPr>
              <w:spacing w:after="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05140" w:rsidRPr="0019200F" w14:paraId="0AC586FC" w14:textId="77777777" w:rsidTr="004A49D5">
        <w:trPr>
          <w:trHeight w:val="570"/>
        </w:trPr>
        <w:tc>
          <w:tcPr>
            <w:tcW w:w="436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68A74ED" w14:textId="77777777" w:rsidR="00105140" w:rsidRPr="0019200F" w:rsidRDefault="00105140" w:rsidP="004A49D5">
            <w:pPr>
              <w:spacing w:before="3" w:after="0" w:line="257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48B47D5E" w14:textId="77777777" w:rsidR="00105140" w:rsidRPr="0019200F" w:rsidRDefault="00105140" w:rsidP="004A49D5">
            <w:pPr>
              <w:spacing w:after="0" w:line="257" w:lineRule="auto"/>
              <w:ind w:left="108" w:right="-2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Troškovi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provedenog</w:t>
            </w:r>
            <w:proofErr w:type="spellEnd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200F">
              <w:rPr>
                <w:rFonts w:ascii="Garamond" w:eastAsia="Calibri" w:hAnsi="Garamond" w:cs="Calibri"/>
                <w:color w:val="231F20"/>
                <w:sz w:val="24"/>
                <w:szCs w:val="24"/>
                <w:lang w:val="en-US"/>
              </w:rPr>
              <w:t>savjetovanja</w:t>
            </w:r>
            <w:proofErr w:type="spellEnd"/>
          </w:p>
        </w:tc>
        <w:tc>
          <w:tcPr>
            <w:tcW w:w="6268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4F3A4DBF" w14:textId="05D6F092" w:rsidR="00105140" w:rsidRPr="0019200F" w:rsidRDefault="00105140" w:rsidP="004A49D5">
            <w:p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0019200F">
              <w:rPr>
                <w:rFonts w:ascii="Garamond" w:eastAsia="Calibri" w:hAnsi="Garamond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6D828EB" w14:textId="77777777" w:rsidR="00105140" w:rsidRPr="0019200F" w:rsidRDefault="00105140" w:rsidP="00105140">
      <w:pPr>
        <w:spacing w:after="200" w:line="276" w:lineRule="auto"/>
        <w:rPr>
          <w:rFonts w:ascii="Garamond" w:hAnsi="Garamond"/>
          <w:sz w:val="24"/>
          <w:szCs w:val="24"/>
        </w:rPr>
      </w:pPr>
      <w:r w:rsidRPr="0019200F">
        <w:rPr>
          <w:rFonts w:ascii="Garamond" w:eastAsia="Calibri" w:hAnsi="Garamond" w:cs="Calibri"/>
          <w:sz w:val="24"/>
          <w:szCs w:val="24"/>
          <w:lang w:val="en-US"/>
        </w:rPr>
        <w:t xml:space="preserve"> </w:t>
      </w:r>
    </w:p>
    <w:p w14:paraId="3DA6A221" w14:textId="77777777" w:rsidR="00105140" w:rsidRPr="0019200F" w:rsidRDefault="00105140" w:rsidP="00105140">
      <w:pPr>
        <w:spacing w:line="257" w:lineRule="auto"/>
        <w:rPr>
          <w:rFonts w:ascii="Garamond" w:eastAsia="Calibri" w:hAnsi="Garamond" w:cs="Calibri"/>
          <w:sz w:val="24"/>
          <w:szCs w:val="24"/>
        </w:rPr>
      </w:pPr>
    </w:p>
    <w:p w14:paraId="3CA68EE6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5CC4EF42" w14:textId="77777777" w:rsidR="00105140" w:rsidRPr="0019200F" w:rsidRDefault="00105140" w:rsidP="00105140">
      <w:pPr>
        <w:rPr>
          <w:rFonts w:ascii="Garamond" w:hAnsi="Garamond"/>
          <w:sz w:val="24"/>
          <w:szCs w:val="24"/>
        </w:rPr>
      </w:pPr>
    </w:p>
    <w:p w14:paraId="08031ABF" w14:textId="77777777" w:rsidR="00637984" w:rsidRDefault="00637984"/>
    <w:sectPr w:rsidR="00637984" w:rsidSect="001051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17"/>
    <w:rsid w:val="000A35DB"/>
    <w:rsid w:val="00105140"/>
    <w:rsid w:val="00140179"/>
    <w:rsid w:val="00150AB3"/>
    <w:rsid w:val="00160EA9"/>
    <w:rsid w:val="00241717"/>
    <w:rsid w:val="00434FA1"/>
    <w:rsid w:val="00453812"/>
    <w:rsid w:val="005F3813"/>
    <w:rsid w:val="00637984"/>
    <w:rsid w:val="00791029"/>
    <w:rsid w:val="00854E8A"/>
    <w:rsid w:val="008C0B48"/>
    <w:rsid w:val="008D196F"/>
    <w:rsid w:val="00996109"/>
    <w:rsid w:val="00AA6EED"/>
    <w:rsid w:val="00B1724D"/>
    <w:rsid w:val="00C10261"/>
    <w:rsid w:val="00D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8153"/>
  <w15:chartTrackingRefBased/>
  <w15:docId w15:val="{AB8A826B-C473-4C6F-A09B-E0448B4E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4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1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nin.hr/" TargetMode="External"/><Relationship Id="rId4" Type="http://schemas.openxmlformats.org/officeDocument/2006/relationships/hyperlink" Target="http://www.kn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Leontina Sirola</dc:creator>
  <cp:keywords/>
  <dc:description/>
  <cp:lastModifiedBy>Ivo Jozinović</cp:lastModifiedBy>
  <cp:revision>6</cp:revision>
  <dcterms:created xsi:type="dcterms:W3CDTF">2025-07-17T10:43:00Z</dcterms:created>
  <dcterms:modified xsi:type="dcterms:W3CDTF">2025-07-17T11:25:00Z</dcterms:modified>
</cp:coreProperties>
</file>